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595E" w:rsidR="008E1A70" w:rsidP="00CA595E" w:rsidRDefault="003D14F6" w14:paraId="3A065167" w14:textId="77777777">
      <w:pPr>
        <w:pStyle w:val="BodyText2"/>
        <w:spacing w:after="0" w:line="240" w:lineRule="auto"/>
        <w:jc w:val="center"/>
        <w:rPr>
          <w:rFonts w:cs="Arial"/>
          <w:b/>
          <w:sz w:val="20"/>
        </w:rPr>
      </w:pPr>
      <w:bookmarkStart w:name="_Toc246418199" w:id="0"/>
      <w:bookmarkStart w:name="_Toc251066143" w:id="1"/>
      <w:r w:rsidRPr="00CA595E">
        <w:rPr>
          <w:rFonts w:cs="Arial"/>
          <w:b/>
          <w:sz w:val="20"/>
        </w:rPr>
        <w:t xml:space="preserve">ANEXO </w:t>
      </w:r>
      <w:r w:rsidRPr="00CA595E" w:rsidR="00FB3AEE">
        <w:rPr>
          <w:rFonts w:cs="Arial"/>
          <w:b/>
          <w:sz w:val="20"/>
        </w:rPr>
        <w:t>2</w:t>
      </w:r>
      <w:r w:rsidRPr="00CA595E">
        <w:rPr>
          <w:rFonts w:cs="Arial"/>
          <w:b/>
          <w:sz w:val="20"/>
        </w:rPr>
        <w:t>. FORMATO DOCUMENTO TÉCNICO DE SOPORTE</w:t>
      </w:r>
    </w:p>
    <w:p w:rsidRPr="00CA595E" w:rsidR="00D92AD7" w:rsidP="00CA595E" w:rsidRDefault="00D92AD7" w14:paraId="672A6659" w14:textId="77777777">
      <w:pPr>
        <w:pStyle w:val="BodyText2"/>
        <w:spacing w:after="0" w:line="240" w:lineRule="auto"/>
        <w:rPr>
          <w:rFonts w:cs="Arial"/>
          <w:sz w:val="20"/>
        </w:rPr>
      </w:pPr>
    </w:p>
    <w:bookmarkEnd w:id="0"/>
    <w:bookmarkEnd w:id="1"/>
    <w:p w:rsidRPr="00CA595E" w:rsidR="000F3B25" w:rsidP="00CA595E" w:rsidRDefault="000F3B25" w14:paraId="0A37501D" w14:textId="77777777">
      <w:pPr>
        <w:pStyle w:val="Title"/>
        <w:jc w:val="both"/>
        <w:rPr>
          <w:rFonts w:cs="Arial"/>
          <w:b w:val="0"/>
          <w:sz w:val="20"/>
        </w:rPr>
      </w:pPr>
    </w:p>
    <w:p w:rsidRPr="00CA595E" w:rsidR="00CD715D" w:rsidP="00CA595E" w:rsidRDefault="00194639" w14:paraId="55FFDE13" w14:textId="77777777">
      <w:pPr>
        <w:pStyle w:val="List2"/>
        <w:numPr>
          <w:ilvl w:val="0"/>
          <w:numId w:val="3"/>
        </w:numPr>
        <w:rPr>
          <w:rFonts w:ascii="Arial" w:hAnsi="Arial" w:cs="Arial"/>
          <w:sz w:val="20"/>
          <w:szCs w:val="20"/>
        </w:rPr>
      </w:pPr>
      <w:r w:rsidRPr="00CA595E">
        <w:rPr>
          <w:rFonts w:ascii="Arial" w:hAnsi="Arial" w:cs="Arial"/>
          <w:sz w:val="20"/>
          <w:szCs w:val="20"/>
        </w:rPr>
        <w:t>IDENTIFICACIÓN</w:t>
      </w:r>
    </w:p>
    <w:p w:rsidRPr="00CA595E" w:rsidR="00194639" w:rsidP="00CA595E" w:rsidRDefault="00194639" w14:paraId="5DAB6C7B" w14:textId="77777777">
      <w:pPr>
        <w:pStyle w:val="Title"/>
        <w:jc w:val="both"/>
        <w:rPr>
          <w:rFonts w:cs="Arial"/>
          <w:sz w:val="20"/>
        </w:rPr>
      </w:pPr>
    </w:p>
    <w:tbl>
      <w:tblPr>
        <w:tblW w:w="10207"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3236"/>
        <w:gridCol w:w="6971"/>
      </w:tblGrid>
      <w:tr w:rsidRPr="00CA595E" w:rsidR="00194639" w:rsidTr="196B7909" w14:paraId="50830E29" w14:textId="77777777">
        <w:trPr>
          <w:trHeight w:val="591"/>
          <w:jc w:val="center"/>
        </w:trPr>
        <w:tc>
          <w:tcPr>
            <w:tcW w:w="3236" w:type="dxa"/>
            <w:shd w:val="clear" w:color="auto" w:fill="DBDBDB" w:themeFill="accent3" w:themeFillTint="66"/>
            <w:vAlign w:val="center"/>
          </w:tcPr>
          <w:p w:rsidRPr="00CA595E" w:rsidR="00194639" w:rsidP="00CA595E" w:rsidRDefault="00194639" w14:paraId="2A7A7754" w14:textId="77777777">
            <w:pPr>
              <w:ind w:left="360"/>
              <w:rPr>
                <w:rFonts w:cs="Arial"/>
                <w:sz w:val="20"/>
              </w:rPr>
            </w:pPr>
            <w:r w:rsidRPr="00CA595E">
              <w:rPr>
                <w:rFonts w:cs="Arial"/>
                <w:b/>
                <w:sz w:val="20"/>
              </w:rPr>
              <w:t>LOCALIDAD</w:t>
            </w:r>
          </w:p>
        </w:tc>
        <w:tc>
          <w:tcPr>
            <w:tcW w:w="6971" w:type="dxa"/>
            <w:vAlign w:val="center"/>
          </w:tcPr>
          <w:p w:rsidRPr="00CA595E" w:rsidR="00194639" w:rsidP="00CA595E" w:rsidRDefault="001332FA" w14:paraId="2C1E34B5" w14:textId="77777777">
            <w:pPr>
              <w:jc w:val="left"/>
              <w:rPr>
                <w:rFonts w:cs="Arial"/>
                <w:sz w:val="20"/>
              </w:rPr>
            </w:pPr>
            <w:r w:rsidRPr="00CA595E">
              <w:rPr>
                <w:rFonts w:cs="Arial"/>
                <w:sz w:val="20"/>
              </w:rPr>
              <w:t>SAN CRISTÓBAL</w:t>
            </w:r>
          </w:p>
        </w:tc>
      </w:tr>
      <w:tr w:rsidRPr="00CA595E" w:rsidR="00194639" w:rsidTr="196B7909" w14:paraId="5F83BFD7" w14:textId="77777777">
        <w:trPr>
          <w:trHeight w:val="557"/>
          <w:jc w:val="center"/>
        </w:trPr>
        <w:tc>
          <w:tcPr>
            <w:tcW w:w="3236" w:type="dxa"/>
            <w:shd w:val="clear" w:color="auto" w:fill="DBDBDB" w:themeFill="accent3" w:themeFillTint="66"/>
            <w:vAlign w:val="center"/>
          </w:tcPr>
          <w:p w:rsidRPr="00CA595E" w:rsidR="00194639" w:rsidP="00CA595E" w:rsidRDefault="00194639" w14:paraId="4CDD1672" w14:textId="77777777">
            <w:pPr>
              <w:ind w:left="360"/>
              <w:rPr>
                <w:rFonts w:cs="Arial"/>
                <w:sz w:val="20"/>
              </w:rPr>
            </w:pPr>
            <w:r w:rsidRPr="00CA595E">
              <w:rPr>
                <w:rFonts w:cs="Arial"/>
                <w:b/>
                <w:sz w:val="20"/>
              </w:rPr>
              <w:t>NOMBRE DEL PROYECTO</w:t>
            </w:r>
          </w:p>
        </w:tc>
        <w:tc>
          <w:tcPr>
            <w:tcW w:w="6971" w:type="dxa"/>
            <w:vAlign w:val="center"/>
          </w:tcPr>
          <w:p w:rsidRPr="00CA595E" w:rsidR="00194639" w:rsidP="00CA595E" w:rsidRDefault="00AC22D1" w14:paraId="4B4E9E1D" w14:textId="77777777">
            <w:pPr>
              <w:jc w:val="left"/>
              <w:rPr>
                <w:rFonts w:cs="Arial"/>
                <w:sz w:val="20"/>
                <w:highlight w:val="yellow"/>
              </w:rPr>
            </w:pPr>
            <w:r w:rsidRPr="00CA595E">
              <w:rPr>
                <w:rFonts w:cs="Arial"/>
                <w:sz w:val="20"/>
              </w:rPr>
              <w:t>San Cristóbal al servicio de la ciudadanía</w:t>
            </w:r>
          </w:p>
        </w:tc>
      </w:tr>
      <w:tr w:rsidRPr="00CA595E" w:rsidR="00194639" w:rsidTr="196B7909" w14:paraId="61D94316" w14:textId="77777777">
        <w:trPr>
          <w:trHeight w:val="564"/>
          <w:jc w:val="center"/>
        </w:trPr>
        <w:tc>
          <w:tcPr>
            <w:tcW w:w="3236" w:type="dxa"/>
            <w:shd w:val="clear" w:color="auto" w:fill="DBDBDB" w:themeFill="accent3" w:themeFillTint="66"/>
            <w:vAlign w:val="center"/>
          </w:tcPr>
          <w:p w:rsidRPr="00CA595E" w:rsidR="00194639" w:rsidP="00CA595E" w:rsidRDefault="00194639" w14:paraId="782C2DB5" w14:textId="77777777">
            <w:pPr>
              <w:ind w:left="360"/>
              <w:rPr>
                <w:rFonts w:cs="Arial"/>
                <w:b/>
                <w:sz w:val="20"/>
              </w:rPr>
            </w:pPr>
            <w:r w:rsidRPr="00CA595E">
              <w:rPr>
                <w:rFonts w:cs="Arial"/>
                <w:b/>
                <w:sz w:val="20"/>
              </w:rPr>
              <w:t>CÓDIGO DEL PROYECTO</w:t>
            </w:r>
          </w:p>
        </w:tc>
        <w:tc>
          <w:tcPr>
            <w:tcW w:w="6971" w:type="dxa"/>
            <w:vAlign w:val="center"/>
          </w:tcPr>
          <w:p w:rsidRPr="00CA595E" w:rsidR="00194639" w:rsidP="196B7909" w:rsidRDefault="40F78FB7" w14:paraId="3F7BB488" w14:textId="4B37CD1A">
            <w:pPr>
              <w:spacing w:line="259" w:lineRule="auto"/>
              <w:jc w:val="left"/>
              <w:rPr>
                <w:rFonts w:cs="Arial"/>
                <w:sz w:val="20"/>
              </w:rPr>
            </w:pPr>
            <w:r w:rsidRPr="196B7909">
              <w:rPr>
                <w:rFonts w:cs="Arial"/>
                <w:sz w:val="20"/>
              </w:rPr>
              <w:t>1873</w:t>
            </w:r>
          </w:p>
        </w:tc>
      </w:tr>
      <w:tr w:rsidRPr="00CA595E" w:rsidR="00975C97" w:rsidTr="196B7909" w14:paraId="0DD42F3B" w14:textId="77777777">
        <w:trPr>
          <w:trHeight w:val="564"/>
          <w:jc w:val="center"/>
        </w:trPr>
        <w:tc>
          <w:tcPr>
            <w:tcW w:w="3236" w:type="dxa"/>
            <w:shd w:val="clear" w:color="auto" w:fill="DBDBDB" w:themeFill="accent3" w:themeFillTint="66"/>
            <w:vAlign w:val="center"/>
          </w:tcPr>
          <w:p w:rsidRPr="00CA595E" w:rsidR="00975C97" w:rsidP="00CA595E" w:rsidRDefault="00975C97" w14:paraId="199D03B3" w14:textId="77777777">
            <w:pPr>
              <w:ind w:left="360"/>
              <w:rPr>
                <w:rFonts w:cs="Arial"/>
                <w:b/>
                <w:sz w:val="20"/>
              </w:rPr>
            </w:pPr>
            <w:r w:rsidRPr="00CA595E">
              <w:rPr>
                <w:rFonts w:cs="Arial"/>
                <w:b/>
                <w:sz w:val="20"/>
              </w:rPr>
              <w:t>COMPONENTES</w:t>
            </w:r>
          </w:p>
        </w:tc>
        <w:tc>
          <w:tcPr>
            <w:tcW w:w="6971" w:type="dxa"/>
            <w:vAlign w:val="center"/>
          </w:tcPr>
          <w:p w:rsidRPr="00CA595E" w:rsidR="00653C00" w:rsidP="00CA595E" w:rsidRDefault="00653C00" w14:paraId="02EB378F" w14:textId="77777777">
            <w:pPr>
              <w:rPr>
                <w:rFonts w:cs="Arial"/>
                <w:sz w:val="20"/>
              </w:rPr>
            </w:pPr>
          </w:p>
          <w:p w:rsidRPr="00CA595E" w:rsidR="001332FA" w:rsidP="00CA595E" w:rsidRDefault="006750F0" w14:paraId="0B08812C" w14:textId="77777777">
            <w:pPr>
              <w:rPr>
                <w:rFonts w:cs="Arial"/>
                <w:sz w:val="20"/>
              </w:rPr>
            </w:pPr>
            <w:r w:rsidRPr="00CA595E">
              <w:rPr>
                <w:rFonts w:cs="Arial"/>
                <w:sz w:val="20"/>
              </w:rPr>
              <w:t>FORTALECIMIENTO INSTITUCIONAL.</w:t>
            </w:r>
          </w:p>
        </w:tc>
      </w:tr>
    </w:tbl>
    <w:p w:rsidRPr="00CA595E" w:rsidR="00194639" w:rsidP="00CA595E" w:rsidRDefault="00194639" w14:paraId="6A05A809" w14:textId="77777777">
      <w:pPr>
        <w:pStyle w:val="Title"/>
        <w:jc w:val="both"/>
        <w:rPr>
          <w:rFonts w:cs="Arial"/>
          <w:sz w:val="20"/>
        </w:rPr>
      </w:pPr>
    </w:p>
    <w:p w:rsidRPr="00CA595E" w:rsidR="00194639" w:rsidP="00CA595E" w:rsidRDefault="00194639" w14:paraId="7A06AA24" w14:textId="77777777">
      <w:pPr>
        <w:pStyle w:val="List2"/>
        <w:numPr>
          <w:ilvl w:val="0"/>
          <w:numId w:val="3"/>
        </w:numPr>
        <w:rPr>
          <w:rFonts w:ascii="Arial" w:hAnsi="Arial" w:cs="Arial"/>
          <w:sz w:val="20"/>
          <w:szCs w:val="20"/>
        </w:rPr>
      </w:pPr>
      <w:r w:rsidRPr="00CA595E">
        <w:rPr>
          <w:rFonts w:ascii="Arial" w:hAnsi="Arial" w:cs="Arial"/>
          <w:sz w:val="20"/>
          <w:szCs w:val="20"/>
        </w:rPr>
        <w:t>CLASIFICACIÓN</w:t>
      </w:r>
    </w:p>
    <w:p w:rsidRPr="00CA595E" w:rsidR="00194639" w:rsidP="00CA595E" w:rsidRDefault="00194639" w14:paraId="5A39BBE3" w14:textId="77777777">
      <w:pPr>
        <w:pStyle w:val="Title"/>
        <w:jc w:val="both"/>
        <w:rPr>
          <w:rFonts w:cs="Arial"/>
          <w:sz w:val="20"/>
        </w:rPr>
      </w:pPr>
    </w:p>
    <w:tbl>
      <w:tblPr>
        <w:tblW w:w="10207"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3236"/>
        <w:gridCol w:w="6971"/>
      </w:tblGrid>
      <w:tr w:rsidRPr="00CA595E" w:rsidR="00194639" w14:paraId="02B598CB" w14:textId="77777777">
        <w:trPr>
          <w:trHeight w:val="614"/>
          <w:jc w:val="center"/>
        </w:trPr>
        <w:tc>
          <w:tcPr>
            <w:tcW w:w="3236" w:type="dxa"/>
            <w:shd w:val="clear" w:color="auto" w:fill="DBDBDB"/>
            <w:vAlign w:val="center"/>
          </w:tcPr>
          <w:p w:rsidRPr="00CA595E" w:rsidR="00194639" w:rsidP="00CA595E" w:rsidRDefault="00194639" w14:paraId="79A68794" w14:textId="77777777">
            <w:pPr>
              <w:ind w:left="360"/>
              <w:rPr>
                <w:rFonts w:cs="Arial"/>
                <w:sz w:val="20"/>
              </w:rPr>
            </w:pPr>
            <w:r w:rsidRPr="00CA595E">
              <w:rPr>
                <w:rFonts w:cs="Arial"/>
                <w:b/>
                <w:sz w:val="20"/>
              </w:rPr>
              <w:t>PLAN DE DESARROLLO LOCAL</w:t>
            </w:r>
          </w:p>
        </w:tc>
        <w:tc>
          <w:tcPr>
            <w:tcW w:w="6971" w:type="dxa"/>
            <w:vAlign w:val="center"/>
          </w:tcPr>
          <w:p w:rsidRPr="00CA595E" w:rsidR="00194639" w:rsidP="00CA595E" w:rsidRDefault="001332FA" w14:paraId="6AD2FFA2" w14:textId="77777777">
            <w:pPr>
              <w:rPr>
                <w:rFonts w:cs="Arial"/>
                <w:sz w:val="20"/>
              </w:rPr>
            </w:pPr>
            <w:r w:rsidRPr="00CA595E">
              <w:rPr>
                <w:rFonts w:cs="Arial"/>
                <w:sz w:val="20"/>
              </w:rPr>
              <w:t>UN NUEVO CONTRATO SOCIAL Y AMBIENTAL PARA SAN CRISTÓBAL</w:t>
            </w:r>
          </w:p>
        </w:tc>
      </w:tr>
      <w:tr w:rsidRPr="00CA595E" w:rsidR="00194639" w14:paraId="6B575073" w14:textId="77777777">
        <w:trPr>
          <w:trHeight w:val="708"/>
          <w:jc w:val="center"/>
        </w:trPr>
        <w:tc>
          <w:tcPr>
            <w:tcW w:w="3236" w:type="dxa"/>
            <w:shd w:val="clear" w:color="auto" w:fill="DBDBDB"/>
            <w:vAlign w:val="center"/>
          </w:tcPr>
          <w:p w:rsidRPr="00CA595E" w:rsidR="00194639" w:rsidP="00CA595E" w:rsidRDefault="003E14D0" w14:paraId="01CD69A7" w14:textId="77777777">
            <w:pPr>
              <w:ind w:left="360"/>
              <w:rPr>
                <w:rFonts w:cs="Arial"/>
                <w:sz w:val="20"/>
              </w:rPr>
            </w:pPr>
            <w:r w:rsidRPr="00CA595E">
              <w:rPr>
                <w:rFonts w:cs="Arial"/>
                <w:b/>
                <w:sz w:val="20"/>
              </w:rPr>
              <w:t>PROPÓSITO</w:t>
            </w:r>
          </w:p>
        </w:tc>
        <w:tc>
          <w:tcPr>
            <w:tcW w:w="6971" w:type="dxa"/>
            <w:vAlign w:val="center"/>
          </w:tcPr>
          <w:p w:rsidRPr="00CA595E" w:rsidR="00E1507D" w:rsidP="00CA595E" w:rsidRDefault="00802123" w14:paraId="2AA837D7" w14:textId="77777777">
            <w:pPr>
              <w:jc w:val="left"/>
              <w:rPr>
                <w:rFonts w:cs="Arial"/>
                <w:bCs/>
                <w:sz w:val="20"/>
              </w:rPr>
            </w:pPr>
            <w:r w:rsidRPr="00CA595E">
              <w:rPr>
                <w:rFonts w:cs="Arial"/>
                <w:bCs/>
                <w:sz w:val="20"/>
              </w:rPr>
              <w:t>Construir Bogotá-región con gobierno abierto, transparente y ciudadanía consciente.</w:t>
            </w:r>
          </w:p>
        </w:tc>
      </w:tr>
      <w:tr w:rsidRPr="00CA595E" w:rsidR="00194639" w14:paraId="0C2E55A9" w14:textId="77777777">
        <w:trPr>
          <w:trHeight w:val="691"/>
          <w:jc w:val="center"/>
        </w:trPr>
        <w:tc>
          <w:tcPr>
            <w:tcW w:w="3236" w:type="dxa"/>
            <w:shd w:val="clear" w:color="auto" w:fill="DBDBDB"/>
            <w:vAlign w:val="center"/>
          </w:tcPr>
          <w:p w:rsidRPr="00CA595E" w:rsidR="00194639" w:rsidP="00CA595E" w:rsidRDefault="00194639" w14:paraId="3B4B08D9" w14:textId="77777777">
            <w:pPr>
              <w:ind w:left="360"/>
              <w:rPr>
                <w:rFonts w:cs="Arial"/>
                <w:b/>
                <w:sz w:val="20"/>
              </w:rPr>
            </w:pPr>
            <w:r w:rsidRPr="00CA595E">
              <w:rPr>
                <w:rFonts w:cs="Arial"/>
                <w:b/>
                <w:sz w:val="20"/>
              </w:rPr>
              <w:t>PROGRAMA</w:t>
            </w:r>
          </w:p>
        </w:tc>
        <w:tc>
          <w:tcPr>
            <w:tcW w:w="6971" w:type="dxa"/>
            <w:vAlign w:val="center"/>
          </w:tcPr>
          <w:p w:rsidRPr="00CA595E" w:rsidR="00194639" w:rsidP="00CA595E" w:rsidRDefault="00802123" w14:paraId="66679731" w14:textId="77777777">
            <w:pPr>
              <w:rPr>
                <w:rFonts w:cs="Arial"/>
                <w:b/>
                <w:sz w:val="20"/>
              </w:rPr>
            </w:pPr>
            <w:r w:rsidRPr="00CA595E">
              <w:rPr>
                <w:rFonts w:cs="Arial"/>
                <w:sz w:val="20"/>
              </w:rPr>
              <w:t>Gestión pública local.</w:t>
            </w:r>
          </w:p>
        </w:tc>
      </w:tr>
      <w:tr w:rsidRPr="00CA595E" w:rsidR="00DF4E5E" w14:paraId="3D09C7EF" w14:textId="77777777">
        <w:trPr>
          <w:trHeight w:val="562"/>
          <w:jc w:val="center"/>
        </w:trPr>
        <w:tc>
          <w:tcPr>
            <w:tcW w:w="3236" w:type="dxa"/>
            <w:shd w:val="clear" w:color="auto" w:fill="DBDBDB"/>
            <w:vAlign w:val="center"/>
          </w:tcPr>
          <w:p w:rsidRPr="00CA595E" w:rsidR="00DF4E5E" w:rsidP="00CA595E" w:rsidRDefault="00DF4E5E" w14:paraId="1DADF2BC" w14:textId="77777777">
            <w:pPr>
              <w:ind w:left="360"/>
              <w:rPr>
                <w:rFonts w:cs="Arial"/>
                <w:b/>
                <w:sz w:val="20"/>
              </w:rPr>
            </w:pPr>
            <w:r w:rsidRPr="00CA595E">
              <w:rPr>
                <w:rFonts w:cs="Arial"/>
                <w:b/>
                <w:sz w:val="20"/>
              </w:rPr>
              <w:t>META(S) PLAN DE DESARROLLO</w:t>
            </w:r>
          </w:p>
        </w:tc>
        <w:tc>
          <w:tcPr>
            <w:tcW w:w="6971" w:type="dxa"/>
            <w:vAlign w:val="center"/>
          </w:tcPr>
          <w:p w:rsidRPr="00CA595E" w:rsidR="00E1507D" w:rsidP="00CA595E" w:rsidRDefault="00802123" w14:paraId="207DFFC4" w14:textId="77777777">
            <w:pPr>
              <w:jc w:val="left"/>
              <w:rPr>
                <w:rFonts w:cs="Arial"/>
                <w:bCs/>
                <w:sz w:val="20"/>
              </w:rPr>
            </w:pPr>
            <w:r w:rsidRPr="00CA595E">
              <w:rPr>
                <w:rFonts w:cs="Arial"/>
                <w:bCs/>
                <w:sz w:val="20"/>
              </w:rPr>
              <w:t>Realizar 4 estrategias de fortalecimiento institucional.</w:t>
            </w:r>
          </w:p>
          <w:p w:rsidRPr="00CA595E" w:rsidR="00840D79" w:rsidP="00CA595E" w:rsidRDefault="00840D79" w14:paraId="30ADABE1" w14:textId="77777777">
            <w:pPr>
              <w:jc w:val="left"/>
              <w:rPr>
                <w:rFonts w:cs="Arial"/>
                <w:bCs/>
                <w:sz w:val="20"/>
              </w:rPr>
            </w:pPr>
            <w:r w:rsidRPr="00CA595E">
              <w:rPr>
                <w:rFonts w:cs="Arial"/>
                <w:bCs/>
                <w:sz w:val="20"/>
              </w:rPr>
              <w:t>Realizar 1 rendición de cuentas anual.</w:t>
            </w:r>
          </w:p>
        </w:tc>
      </w:tr>
      <w:tr w:rsidRPr="00CA595E" w:rsidR="004123CE" w14:paraId="77DF41E8" w14:textId="77777777">
        <w:trPr>
          <w:trHeight w:val="562"/>
          <w:jc w:val="center"/>
        </w:trPr>
        <w:tc>
          <w:tcPr>
            <w:tcW w:w="3236" w:type="dxa"/>
            <w:shd w:val="clear" w:color="auto" w:fill="DBDBDB"/>
            <w:vAlign w:val="center"/>
          </w:tcPr>
          <w:p w:rsidRPr="00CA595E" w:rsidR="004123CE" w:rsidP="00CA595E" w:rsidRDefault="004123CE" w14:paraId="41C8F396" w14:textId="77777777">
            <w:pPr>
              <w:pStyle w:val="Title"/>
              <w:jc w:val="both"/>
              <w:rPr>
                <w:rFonts w:cs="Arial"/>
                <w:b w:val="0"/>
                <w:sz w:val="20"/>
              </w:rPr>
            </w:pPr>
          </w:p>
          <w:p w:rsidRPr="00CA595E" w:rsidR="004123CE" w:rsidP="00CA595E" w:rsidRDefault="004123CE" w14:paraId="0D3B0B7B" w14:textId="77777777">
            <w:pPr>
              <w:ind w:left="360"/>
              <w:rPr>
                <w:rFonts w:cs="Arial"/>
                <w:b/>
                <w:sz w:val="20"/>
              </w:rPr>
            </w:pPr>
            <w:r w:rsidRPr="00CA595E">
              <w:rPr>
                <w:rFonts w:cs="Arial"/>
                <w:b/>
                <w:sz w:val="20"/>
              </w:rPr>
              <w:t>AÑO DE VIGENCIA</w:t>
            </w:r>
          </w:p>
          <w:p w:rsidRPr="00CA595E" w:rsidR="004123CE" w:rsidP="00CA595E" w:rsidRDefault="004123CE" w14:paraId="72A3D3EC" w14:textId="77777777">
            <w:pPr>
              <w:ind w:left="360"/>
              <w:rPr>
                <w:rFonts w:cs="Arial"/>
                <w:b/>
                <w:sz w:val="20"/>
              </w:rPr>
            </w:pPr>
          </w:p>
        </w:tc>
        <w:tc>
          <w:tcPr>
            <w:tcW w:w="6971" w:type="dxa"/>
          </w:tcPr>
          <w:p w:rsidRPr="00CA595E" w:rsidR="004123CE" w:rsidP="00CA595E" w:rsidRDefault="004123CE" w14:paraId="0D0B940D" w14:textId="77777777">
            <w:pPr>
              <w:rPr>
                <w:rFonts w:cs="Arial"/>
                <w:color w:val="FF0000"/>
                <w:sz w:val="20"/>
              </w:rPr>
            </w:pPr>
          </w:p>
          <w:p w:rsidRPr="00CA595E" w:rsidR="004123CE" w:rsidP="00CA595E" w:rsidRDefault="004123CE" w14:paraId="06449303" w14:textId="77777777">
            <w:pPr>
              <w:rPr>
                <w:rFonts w:cs="Arial"/>
                <w:b/>
                <w:sz w:val="20"/>
              </w:rPr>
            </w:pPr>
            <w:r w:rsidRPr="00CA595E">
              <w:rPr>
                <w:rFonts w:cs="Arial"/>
                <w:b/>
                <w:sz w:val="20"/>
              </w:rPr>
              <w:t>Escriba aquí el (los) año (s):</w:t>
            </w:r>
          </w:p>
          <w:p w:rsidRPr="00CA595E" w:rsidR="004123CE" w:rsidP="00CA595E" w:rsidRDefault="004123CE" w14:paraId="34A6AF57" w14:textId="77777777">
            <w:pPr>
              <w:rPr>
                <w:rFonts w:cs="Arial"/>
                <w:b/>
                <w:sz w:val="20"/>
              </w:rPr>
            </w:pPr>
            <w:r w:rsidRPr="00CA595E">
              <w:rPr>
                <w:rFonts w:cs="Arial"/>
                <w:sz w:val="20"/>
              </w:rPr>
              <w:t>20</w:t>
            </w:r>
            <w:r w:rsidRPr="00CA595E" w:rsidR="00255608">
              <w:rPr>
                <w:rFonts w:cs="Arial"/>
                <w:sz w:val="20"/>
              </w:rPr>
              <w:t>21</w:t>
            </w:r>
            <w:r w:rsidRPr="00CA595E">
              <w:rPr>
                <w:rFonts w:cs="Arial"/>
                <w:sz w:val="20"/>
              </w:rPr>
              <w:t>, 20</w:t>
            </w:r>
            <w:r w:rsidRPr="00CA595E" w:rsidR="00255608">
              <w:rPr>
                <w:rFonts w:cs="Arial"/>
                <w:sz w:val="20"/>
              </w:rPr>
              <w:t>22</w:t>
            </w:r>
            <w:r w:rsidRPr="00CA595E">
              <w:rPr>
                <w:rFonts w:cs="Arial"/>
                <w:sz w:val="20"/>
              </w:rPr>
              <w:t>, 20</w:t>
            </w:r>
            <w:r w:rsidRPr="00CA595E" w:rsidR="00255608">
              <w:rPr>
                <w:rFonts w:cs="Arial"/>
                <w:sz w:val="20"/>
              </w:rPr>
              <w:t>23</w:t>
            </w:r>
            <w:r w:rsidRPr="00CA595E">
              <w:rPr>
                <w:rFonts w:cs="Arial"/>
                <w:sz w:val="20"/>
              </w:rPr>
              <w:t xml:space="preserve"> y 20</w:t>
            </w:r>
            <w:r w:rsidRPr="00CA595E" w:rsidR="00255608">
              <w:rPr>
                <w:rFonts w:cs="Arial"/>
                <w:sz w:val="20"/>
              </w:rPr>
              <w:t>24</w:t>
            </w:r>
          </w:p>
          <w:p w:rsidRPr="00CA595E" w:rsidR="004123CE" w:rsidP="00CA595E" w:rsidRDefault="004123CE" w14:paraId="0E27B00A" w14:textId="77777777">
            <w:pPr>
              <w:rPr>
                <w:rFonts w:cs="Arial"/>
                <w:color w:val="FF0000"/>
                <w:sz w:val="20"/>
              </w:rPr>
            </w:pPr>
          </w:p>
        </w:tc>
      </w:tr>
    </w:tbl>
    <w:p w:rsidRPr="00CA595E" w:rsidR="00194639" w:rsidP="00CA595E" w:rsidRDefault="00194639" w14:paraId="60061E4C" w14:textId="77777777">
      <w:pPr>
        <w:pStyle w:val="Title"/>
        <w:jc w:val="both"/>
        <w:rPr>
          <w:rFonts w:cs="Arial"/>
          <w:sz w:val="20"/>
        </w:rPr>
      </w:pPr>
    </w:p>
    <w:p w:rsidRPr="00CA595E" w:rsidR="00D92AD7" w:rsidP="00CA595E" w:rsidRDefault="00D92AD7" w14:paraId="44EAFD9C" w14:textId="77777777">
      <w:pPr>
        <w:pStyle w:val="Subtitle"/>
        <w:numPr>
          <w:ilvl w:val="0"/>
          <w:numId w:val="0"/>
        </w:numPr>
        <w:rPr>
          <w:rFonts w:ascii="Arial" w:hAnsi="Arial" w:cs="Arial"/>
          <w:bCs w:val="0"/>
          <w:color w:val="auto"/>
          <w:sz w:val="20"/>
          <w:szCs w:val="20"/>
        </w:rPr>
      </w:pPr>
      <w:bookmarkStart w:name="_Toc251066176" w:id="2"/>
    </w:p>
    <w:p w:rsidRPr="00CA595E" w:rsidR="00776F91" w:rsidP="00CA595E" w:rsidRDefault="00776F91" w14:paraId="040AA255" w14:textId="77777777">
      <w:pPr>
        <w:pStyle w:val="Subtitle"/>
        <w:numPr>
          <w:ilvl w:val="0"/>
          <w:numId w:val="3"/>
        </w:numPr>
        <w:rPr>
          <w:rFonts w:ascii="Arial" w:hAnsi="Arial" w:cs="Arial"/>
          <w:sz w:val="20"/>
          <w:szCs w:val="20"/>
        </w:rPr>
      </w:pPr>
      <w:bookmarkStart w:name="_Toc251066177" w:id="3"/>
      <w:bookmarkEnd w:id="2"/>
      <w:r w:rsidRPr="00CA595E">
        <w:rPr>
          <w:rFonts w:ascii="Arial" w:hAnsi="Arial" w:cs="Arial"/>
          <w:sz w:val="20"/>
          <w:szCs w:val="20"/>
        </w:rPr>
        <w:t>PROBLEMA O NECESIDAD</w:t>
      </w:r>
    </w:p>
    <w:p w:rsidRPr="00CA595E" w:rsidR="00D92AD7" w:rsidP="00CA595E" w:rsidRDefault="00D92AD7" w14:paraId="4B94D5A5" w14:textId="77777777">
      <w:pPr>
        <w:pStyle w:val="Subtitle"/>
        <w:numPr>
          <w:ilvl w:val="0"/>
          <w:numId w:val="0"/>
        </w:numPr>
        <w:ind w:left="720"/>
        <w:rPr>
          <w:rFonts w:ascii="Arial" w:hAnsi="Arial" w:cs="Arial"/>
          <w:sz w:val="20"/>
          <w:szCs w:val="20"/>
        </w:rPr>
      </w:pPr>
    </w:p>
    <w:tbl>
      <w:tblPr>
        <w:tblW w:w="10350"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350"/>
      </w:tblGrid>
      <w:tr w:rsidRPr="00CA595E" w:rsidR="00B77A6D" w:rsidTr="62F9A95E" w14:paraId="3C3D7D58" w14:textId="77777777">
        <w:trPr>
          <w:jc w:val="center"/>
        </w:trPr>
        <w:tc>
          <w:tcPr>
            <w:tcW w:w="10350" w:type="dxa"/>
            <w:shd w:val="clear" w:color="auto" w:fill="DBDBDB" w:themeFill="accent3" w:themeFillTint="66"/>
            <w:tcMar/>
          </w:tcPr>
          <w:p w:rsidRPr="00CA595E" w:rsidR="00B77A6D" w:rsidP="00CA595E" w:rsidRDefault="00B77A6D" w14:paraId="3DEEC669" w14:textId="77777777">
            <w:pPr>
              <w:ind w:left="360"/>
              <w:rPr>
                <w:rFonts w:cs="Arial"/>
                <w:b/>
                <w:sz w:val="20"/>
              </w:rPr>
            </w:pPr>
          </w:p>
          <w:p w:rsidRPr="00CA595E" w:rsidR="00B77A6D" w:rsidP="00CA595E" w:rsidRDefault="00B77A6D" w14:paraId="65802C25" w14:textId="77777777">
            <w:pPr>
              <w:ind w:left="360"/>
              <w:jc w:val="left"/>
              <w:rPr>
                <w:rFonts w:cs="Arial"/>
                <w:b/>
                <w:sz w:val="20"/>
              </w:rPr>
            </w:pPr>
            <w:r w:rsidRPr="00CA595E">
              <w:rPr>
                <w:rFonts w:cs="Arial"/>
                <w:b/>
                <w:sz w:val="20"/>
              </w:rPr>
              <w:t>PROBLEMA O NECESIDAD</w:t>
            </w:r>
          </w:p>
          <w:p w:rsidRPr="00CA595E" w:rsidR="00B77A6D" w:rsidP="00CA595E" w:rsidRDefault="00B77A6D" w14:paraId="3656B9AB" w14:textId="77777777">
            <w:pPr>
              <w:ind w:left="360"/>
              <w:rPr>
                <w:rFonts w:cs="Arial"/>
                <w:i/>
                <w:sz w:val="20"/>
              </w:rPr>
            </w:pPr>
          </w:p>
          <w:p w:rsidRPr="00CA595E" w:rsidR="000F3B25" w:rsidP="00CA595E" w:rsidRDefault="00B77A6D" w14:paraId="19BF985C" w14:textId="77777777">
            <w:pPr>
              <w:ind w:left="360"/>
              <w:rPr>
                <w:rFonts w:cs="Arial"/>
                <w:i/>
                <w:sz w:val="20"/>
              </w:rPr>
            </w:pPr>
            <w:r w:rsidRPr="00CA595E">
              <w:rPr>
                <w:rFonts w:cs="Arial"/>
                <w:i/>
                <w:sz w:val="20"/>
              </w:rPr>
              <w:t>Responda aquí las siguientes preguntas: ¿Cuál es el problema que se pretende solucionar?, ¿Por qué se va a hacer el proyecto?</w:t>
            </w:r>
          </w:p>
          <w:p w:rsidRPr="00CA595E" w:rsidR="00B77A6D" w:rsidP="00CA595E" w:rsidRDefault="00B77A6D" w14:paraId="29D6B04F" w14:textId="77777777">
            <w:pPr>
              <w:ind w:left="360"/>
              <w:rPr>
                <w:rFonts w:cs="Arial"/>
                <w:sz w:val="20"/>
              </w:rPr>
            </w:pPr>
            <w:r w:rsidRPr="00CA595E">
              <w:rPr>
                <w:rFonts w:cs="Arial"/>
                <w:sz w:val="20"/>
              </w:rPr>
              <w:t xml:space="preserve"> </w:t>
            </w:r>
          </w:p>
        </w:tc>
      </w:tr>
      <w:tr w:rsidRPr="00CA595E" w:rsidR="004123CE" w:rsidTr="62F9A95E" w14:paraId="4B797E8E" w14:textId="77777777">
        <w:trPr>
          <w:trHeight w:val="2259"/>
          <w:jc w:val="center"/>
        </w:trPr>
        <w:tc>
          <w:tcPr>
            <w:tcW w:w="10350" w:type="dxa"/>
            <w:tcMar/>
          </w:tcPr>
          <w:p w:rsidRPr="00CA595E" w:rsidR="004123CE" w:rsidP="00CA595E" w:rsidRDefault="004123CE" w14:paraId="45FB0818" w14:textId="77777777">
            <w:pPr>
              <w:rPr>
                <w:rFonts w:cs="Arial"/>
                <w:bCs/>
                <w:sz w:val="20"/>
              </w:rPr>
            </w:pPr>
          </w:p>
          <w:p w:rsidRPr="00CA595E" w:rsidR="006750F0" w:rsidP="00CA595E" w:rsidRDefault="006750F0" w14:paraId="485FDC75" w14:textId="77777777">
            <w:pPr>
              <w:rPr>
                <w:rFonts w:cs="Arial"/>
                <w:bCs/>
                <w:sz w:val="20"/>
              </w:rPr>
            </w:pPr>
            <w:r w:rsidRPr="00CA595E">
              <w:rPr>
                <w:rFonts w:cs="Arial"/>
                <w:bCs/>
                <w:sz w:val="20"/>
              </w:rPr>
              <w:t xml:space="preserve">La Localidad de San Cristóbal, al igual que las demás localidades, cuenta con necesidades de adquirir servicios calificados y no calificados específicos, que la Secretaria Distrital de Gobierno no puede asumir, y que son necesarias para </w:t>
            </w:r>
            <w:r w:rsidRPr="00CA595E" w:rsidR="002C0906">
              <w:rPr>
                <w:rFonts w:cs="Arial"/>
                <w:bCs/>
                <w:sz w:val="20"/>
              </w:rPr>
              <w:t xml:space="preserve">el </w:t>
            </w:r>
            <w:r w:rsidRPr="00CA595E">
              <w:rPr>
                <w:rFonts w:cs="Arial"/>
                <w:bCs/>
                <w:sz w:val="20"/>
              </w:rPr>
              <w:t>desarroll</w:t>
            </w:r>
            <w:r w:rsidRPr="00CA595E" w:rsidR="002C0906">
              <w:rPr>
                <w:rFonts w:cs="Arial"/>
                <w:bCs/>
                <w:sz w:val="20"/>
              </w:rPr>
              <w:t>o de</w:t>
            </w:r>
            <w:r w:rsidRPr="00CA595E">
              <w:rPr>
                <w:rFonts w:cs="Arial"/>
                <w:bCs/>
                <w:sz w:val="20"/>
              </w:rPr>
              <w:t xml:space="preserve"> las múltiples funciones</w:t>
            </w:r>
            <w:r w:rsidRPr="00CA595E" w:rsidR="002C0906">
              <w:rPr>
                <w:rFonts w:cs="Arial"/>
                <w:bCs/>
                <w:sz w:val="20"/>
              </w:rPr>
              <w:t xml:space="preserve"> y proyectos de inversión social, por tal motivo se </w:t>
            </w:r>
            <w:r w:rsidRPr="00CA595E">
              <w:rPr>
                <w:rFonts w:cs="Arial"/>
                <w:bCs/>
                <w:sz w:val="20"/>
              </w:rPr>
              <w:t>requiere fortalecer la Administración Local en lo referente a la gestión mediante la contratación de servicios especializados y no especializados que cumplan actividades que no se enmarquen en ninguno de los cargos existente para la sede administrativa de la Alcaldía Local y la Junta Administradora Local, generando descongestión de procesos acumulados, agilidad, oportunidad, eficacia y eficiencia en los diferentes procesos.</w:t>
            </w:r>
            <w:r w:rsidRPr="00CA595E" w:rsidR="00864079">
              <w:rPr>
                <w:rFonts w:cs="Arial"/>
                <w:bCs/>
                <w:sz w:val="20"/>
              </w:rPr>
              <w:t xml:space="preserve">  </w:t>
            </w:r>
            <w:r w:rsidRPr="00CA595E">
              <w:rPr>
                <w:rFonts w:cs="Arial"/>
                <w:bCs/>
                <w:sz w:val="20"/>
              </w:rPr>
              <w:t xml:space="preserve">De igual forma, corresponde al Alcalde Local vigilar y controlar la prestación de servicios y el ejercicio de funciones públicas por parte de las autoridades distritales o de personas particulares, y de manera especial el control de precios, pesas y medidas y emprender las acciones necesarias para evitar o sancionar el acaparamiento y la especulación. </w:t>
            </w:r>
          </w:p>
          <w:p w:rsidRPr="00CA595E" w:rsidR="00864079" w:rsidP="00CA595E" w:rsidRDefault="00864079" w14:paraId="049F31CB" w14:textId="77777777">
            <w:pPr>
              <w:rPr>
                <w:rFonts w:cs="Arial"/>
                <w:bCs/>
                <w:sz w:val="20"/>
              </w:rPr>
            </w:pPr>
          </w:p>
          <w:p w:rsidRPr="00CA595E" w:rsidR="00864079" w:rsidP="00CA595E" w:rsidRDefault="00864079" w14:paraId="0114D794" w14:textId="77777777">
            <w:pPr>
              <w:rPr>
                <w:rFonts w:cs="Arial"/>
                <w:bCs/>
                <w:sz w:val="20"/>
              </w:rPr>
            </w:pPr>
            <w:r w:rsidRPr="00CA595E">
              <w:rPr>
                <w:rFonts w:cs="Arial"/>
                <w:bCs/>
                <w:sz w:val="20"/>
              </w:rPr>
              <w:t xml:space="preserve">Esto con el fin de disminuir la </w:t>
            </w:r>
            <w:r w:rsidRPr="00CA595E" w:rsidR="0067631E">
              <w:rPr>
                <w:rFonts w:cs="Arial"/>
                <w:bCs/>
                <w:sz w:val="20"/>
              </w:rPr>
              <w:t>percepción</w:t>
            </w:r>
            <w:r w:rsidRPr="00CA595E">
              <w:rPr>
                <w:rFonts w:cs="Arial"/>
                <w:bCs/>
                <w:sz w:val="20"/>
              </w:rPr>
              <w:t xml:space="preserve"> negativa que tiene la ciudadanía con respecto de la atención oportuna, la gestión </w:t>
            </w:r>
            <w:r w:rsidRPr="00CA595E" w:rsidR="0067631E">
              <w:rPr>
                <w:rFonts w:cs="Arial"/>
                <w:bCs/>
                <w:sz w:val="20"/>
              </w:rPr>
              <w:t>de la administración, el acercamiento de la entidad en el territorio.</w:t>
            </w:r>
          </w:p>
          <w:p w:rsidRPr="00CA595E" w:rsidR="006750F0" w:rsidP="00CA595E" w:rsidRDefault="006750F0" w14:paraId="53128261" w14:textId="77777777">
            <w:pPr>
              <w:ind w:left="708"/>
              <w:rPr>
                <w:rFonts w:cs="Arial"/>
                <w:bCs/>
                <w:sz w:val="20"/>
              </w:rPr>
            </w:pPr>
          </w:p>
          <w:p w:rsidRPr="00CA595E" w:rsidR="006750F0" w:rsidP="00CA595E" w:rsidRDefault="006750F0" w14:paraId="19E5B74D" w14:textId="77777777">
            <w:pPr>
              <w:rPr>
                <w:rFonts w:cs="Arial"/>
                <w:b/>
                <w:sz w:val="20"/>
              </w:rPr>
            </w:pPr>
            <w:r w:rsidRPr="00CA595E">
              <w:rPr>
                <w:rFonts w:cs="Arial"/>
                <w:b/>
                <w:sz w:val="20"/>
              </w:rPr>
              <w:t>Situación actual</w:t>
            </w:r>
          </w:p>
          <w:p w:rsidRPr="00CA595E" w:rsidR="006750F0" w:rsidP="00CA595E" w:rsidRDefault="006750F0" w14:paraId="62486C05" w14:textId="77777777">
            <w:pPr>
              <w:ind w:left="708"/>
              <w:rPr>
                <w:rFonts w:cs="Arial"/>
                <w:bCs/>
                <w:sz w:val="20"/>
              </w:rPr>
            </w:pPr>
          </w:p>
          <w:p w:rsidRPr="00CA595E" w:rsidR="006750F0" w:rsidP="00CA595E" w:rsidRDefault="006750F0" w14:paraId="11420BC5" w14:textId="77777777">
            <w:pPr>
              <w:rPr>
                <w:rFonts w:cs="Arial"/>
                <w:bCs/>
                <w:sz w:val="20"/>
              </w:rPr>
            </w:pPr>
            <w:r w:rsidRPr="00CA595E">
              <w:rPr>
                <w:rFonts w:cs="Arial"/>
                <w:bCs/>
                <w:sz w:val="20"/>
              </w:rPr>
              <w:t>El fortalecimiento progresivo de las Alcaldía Locales propende por el establecimiento de un esquema eficiente, eficaz y efectivo de la gestión territorial de las entidades distritales en las localidades, que permita mejorar el desempeño de las funciones de la Administración Distrital y Local.</w:t>
            </w:r>
          </w:p>
          <w:p w:rsidRPr="00CA595E" w:rsidR="006750F0" w:rsidP="00CA595E" w:rsidRDefault="006750F0" w14:paraId="4101652C" w14:textId="77777777">
            <w:pPr>
              <w:ind w:left="708"/>
              <w:rPr>
                <w:rFonts w:cs="Arial"/>
                <w:bCs/>
                <w:sz w:val="20"/>
              </w:rPr>
            </w:pPr>
          </w:p>
          <w:p w:rsidRPr="00CA595E" w:rsidR="006750F0" w:rsidP="00CA595E" w:rsidRDefault="006750F0" w14:paraId="15DCC19E" w14:textId="77777777">
            <w:pPr>
              <w:rPr>
                <w:rFonts w:cs="Arial"/>
                <w:bCs/>
                <w:sz w:val="20"/>
              </w:rPr>
            </w:pPr>
            <w:r w:rsidRPr="00CA595E">
              <w:rPr>
                <w:rFonts w:cs="Arial"/>
                <w:bCs/>
                <w:sz w:val="20"/>
              </w:rPr>
              <w:t>La Alcaldía Local es una dependencia de la Secretaria Distrital de Gobierno responsable de apoyar la ejecución de las competencias asignadas a los Alcaldes Locales; en este sentido, deberán coordinar la acción del Distrito en las localidades y participar en la definición de las políticas de promoción y gestión del desarrollo de su territorio.</w:t>
            </w:r>
          </w:p>
          <w:p w:rsidRPr="00CA595E" w:rsidR="006750F0" w:rsidP="00CA595E" w:rsidRDefault="006750F0" w14:paraId="4B99056E" w14:textId="77777777">
            <w:pPr>
              <w:ind w:left="708"/>
              <w:rPr>
                <w:rFonts w:cs="Arial"/>
                <w:bCs/>
                <w:sz w:val="20"/>
              </w:rPr>
            </w:pPr>
          </w:p>
          <w:p w:rsidRPr="00CA595E" w:rsidR="006750F0" w:rsidP="62F9A95E" w:rsidRDefault="006750F0" w14:paraId="629608F7" w14:textId="77777777">
            <w:pPr>
              <w:rPr>
                <w:rFonts w:cs="Arial"/>
                <w:sz w:val="20"/>
                <w:szCs w:val="20"/>
              </w:rPr>
            </w:pPr>
            <w:r w:rsidRPr="62F9A95E" w:rsidR="006750F0">
              <w:rPr>
                <w:rFonts w:cs="Arial"/>
                <w:sz w:val="20"/>
                <w:szCs w:val="20"/>
              </w:rPr>
              <w:t xml:space="preserve">Dentro de las funciones administrativas de la Alcaldía local está la de desarrollar los procesos de gestión pública local requeridos para el cumplimiento de sus funciones misionales y de las funciones de los </w:t>
            </w:r>
            <w:r w:rsidRPr="62F9A95E" w:rsidR="006750F0">
              <w:rPr>
                <w:rFonts w:cs="Arial"/>
                <w:sz w:val="20"/>
                <w:szCs w:val="20"/>
              </w:rPr>
              <w:t>Alcaldes</w:t>
            </w:r>
            <w:r w:rsidRPr="62F9A95E" w:rsidR="006750F0">
              <w:rPr>
                <w:rFonts w:cs="Arial"/>
                <w:sz w:val="20"/>
                <w:szCs w:val="20"/>
              </w:rPr>
              <w:t xml:space="preserve"> Locales</w:t>
            </w:r>
          </w:p>
          <w:p w:rsidRPr="00CA595E" w:rsidR="006750F0" w:rsidP="00CA595E" w:rsidRDefault="006750F0" w14:paraId="1299C43A" w14:textId="77777777">
            <w:pPr>
              <w:ind w:left="708"/>
              <w:rPr>
                <w:rFonts w:cs="Arial"/>
                <w:bCs/>
                <w:sz w:val="20"/>
              </w:rPr>
            </w:pPr>
          </w:p>
          <w:p w:rsidRPr="00CA595E" w:rsidR="006750F0" w:rsidP="00CA595E" w:rsidRDefault="006750F0" w14:paraId="08DABB3B" w14:textId="77777777">
            <w:pPr>
              <w:rPr>
                <w:rFonts w:cs="Arial"/>
                <w:bCs/>
                <w:sz w:val="20"/>
              </w:rPr>
            </w:pPr>
            <w:r w:rsidRPr="00CA595E">
              <w:rPr>
                <w:rFonts w:cs="Arial"/>
                <w:bCs/>
                <w:sz w:val="20"/>
              </w:rPr>
              <w:t xml:space="preserve">En ese orden se requiere el mejoramiento de la parte administrativa </w:t>
            </w:r>
            <w:r w:rsidRPr="00CA595E" w:rsidR="00E60AF4">
              <w:rPr>
                <w:rFonts w:cs="Arial"/>
                <w:bCs/>
                <w:sz w:val="20"/>
              </w:rPr>
              <w:t xml:space="preserve">y de gestión </w:t>
            </w:r>
            <w:r w:rsidRPr="00CA595E">
              <w:rPr>
                <w:rFonts w:cs="Arial"/>
                <w:bCs/>
                <w:sz w:val="20"/>
              </w:rPr>
              <w:t>con profesionales idóneos y competentes que gestionen la misionalidad de la administración local, fundada en su Plan de Desarrollo</w:t>
            </w:r>
            <w:r w:rsidRPr="00CA595E" w:rsidR="00E60AF4">
              <w:rPr>
                <w:rFonts w:cs="Arial"/>
                <w:bCs/>
                <w:sz w:val="20"/>
              </w:rPr>
              <w:t xml:space="preserve"> y en una adecuada atención a los ciudadanos.</w:t>
            </w:r>
          </w:p>
          <w:p w:rsidRPr="00CA595E" w:rsidR="006750F0" w:rsidP="00CA595E" w:rsidRDefault="006750F0" w14:paraId="4DDBEF00" w14:textId="77777777">
            <w:pPr>
              <w:ind w:left="708"/>
              <w:rPr>
                <w:rFonts w:cs="Arial"/>
                <w:bCs/>
                <w:sz w:val="20"/>
              </w:rPr>
            </w:pPr>
          </w:p>
          <w:p w:rsidRPr="00CA595E" w:rsidR="00377AFC" w:rsidP="00CA595E" w:rsidRDefault="006750F0" w14:paraId="7F335C29" w14:textId="77777777">
            <w:pPr>
              <w:rPr>
                <w:rFonts w:cs="Arial"/>
                <w:bCs/>
                <w:sz w:val="20"/>
              </w:rPr>
            </w:pPr>
            <w:r w:rsidRPr="00CA595E">
              <w:rPr>
                <w:rFonts w:cs="Arial"/>
                <w:bCs/>
                <w:sz w:val="20"/>
              </w:rPr>
              <w:t xml:space="preserve">Con referencia a los procesos </w:t>
            </w:r>
            <w:r w:rsidRPr="00CA595E" w:rsidR="002472DC">
              <w:rPr>
                <w:rFonts w:cs="Arial"/>
                <w:bCs/>
                <w:sz w:val="20"/>
              </w:rPr>
              <w:t xml:space="preserve">de </w:t>
            </w:r>
            <w:r w:rsidRPr="00CA595E">
              <w:rPr>
                <w:rFonts w:cs="Arial"/>
                <w:bCs/>
                <w:sz w:val="20"/>
              </w:rPr>
              <w:t xml:space="preserve">realización de operativos en el marco de la Coordinación Intersectorial, identificando e interviniendo los puntos críticos por disposición inadecuada de residuos sólidos de origen domiciliarios o Residuos de Construcción y Demolición – RCD en espacio público y puntos críticos (inseguridad, fenómenos de remoción en masa, consumo de sustancias Psicoactivas – SPA entre otros) ubicados en parques, corredores viales y sobre la estructura ecológica principal de la Localidad. </w:t>
            </w:r>
          </w:p>
          <w:p w:rsidRPr="00CA595E" w:rsidR="004123CE" w:rsidP="00CA595E" w:rsidRDefault="004123CE" w14:paraId="3461D779" w14:textId="77777777">
            <w:pPr>
              <w:rPr>
                <w:rFonts w:cs="Arial"/>
                <w:bCs/>
                <w:sz w:val="20"/>
              </w:rPr>
            </w:pPr>
          </w:p>
          <w:p w:rsidRPr="00CA595E" w:rsidR="00A11172" w:rsidP="00CA595E" w:rsidRDefault="00A11172" w14:paraId="3F8544AF" w14:textId="77777777">
            <w:pPr>
              <w:rPr>
                <w:rFonts w:cs="Arial"/>
                <w:bCs/>
                <w:sz w:val="20"/>
              </w:rPr>
            </w:pPr>
            <w:r w:rsidRPr="00CA595E">
              <w:rPr>
                <w:rFonts w:cs="Arial"/>
                <w:bCs/>
                <w:sz w:val="20"/>
              </w:rPr>
              <w:t>Así</w:t>
            </w:r>
            <w:r w:rsidRPr="00CA595E" w:rsidR="0067631E">
              <w:rPr>
                <w:rFonts w:cs="Arial"/>
                <w:bCs/>
                <w:sz w:val="20"/>
              </w:rPr>
              <w:t xml:space="preserve"> como se ha podido identificar que la ciudadanía no tiene claridad </w:t>
            </w:r>
            <w:r w:rsidRPr="00CA595E">
              <w:rPr>
                <w:rFonts w:cs="Arial"/>
                <w:bCs/>
                <w:sz w:val="20"/>
              </w:rPr>
              <w:t>de cuáles son las obligaciones y funciones de la Alcaldía Local y el alcance de las acciones que, desde su misionalidad tiene además de la competencia, es importante tener una comunicación oportuna y directa, teniendo en cuenta que el que hacer de la Localidad está enfocado en disminuir las problemáticas de la localidad, además de esto se busca promover los ejercicios de promoción sobre las acciones propias a realizar</w:t>
            </w:r>
            <w:r w:rsidRPr="00CA595E" w:rsidR="00D8636B">
              <w:rPr>
                <w:rFonts w:cs="Arial"/>
                <w:bCs/>
                <w:sz w:val="20"/>
              </w:rPr>
              <w:t xml:space="preserve"> en el ejercicio local. Ya que la comunidad necesita transparencia y comunicación oportuna.</w:t>
            </w:r>
            <w:r w:rsidRPr="00CA595E" w:rsidR="00BE6835">
              <w:rPr>
                <w:rFonts w:cs="Arial"/>
                <w:bCs/>
                <w:sz w:val="20"/>
              </w:rPr>
              <w:t xml:space="preserve"> </w:t>
            </w:r>
          </w:p>
          <w:p w:rsidRPr="00CA595E" w:rsidR="00AC22D1" w:rsidP="00CA595E" w:rsidRDefault="00AC22D1" w14:paraId="3CF2D8B6" w14:textId="77777777">
            <w:pPr>
              <w:rPr>
                <w:rFonts w:cs="Arial"/>
                <w:bCs/>
                <w:sz w:val="20"/>
              </w:rPr>
            </w:pPr>
          </w:p>
          <w:p w:rsidRPr="00CA595E" w:rsidR="00AC22D1" w:rsidP="00CA595E" w:rsidRDefault="00AC22D1" w14:paraId="7AA2CC75" w14:textId="77777777">
            <w:pPr>
              <w:rPr>
                <w:rFonts w:cs="Arial"/>
                <w:bCs/>
                <w:sz w:val="20"/>
              </w:rPr>
            </w:pPr>
            <w:r w:rsidRPr="00CA595E">
              <w:rPr>
                <w:rFonts w:cs="Arial"/>
                <w:bCs/>
                <w:sz w:val="20"/>
              </w:rPr>
              <w:t xml:space="preserve">El área de Inspección, vigilancia y control debe fortalecerse en primer lugar la contratación de personal que preste servicios especializados y no especializados y que coadyuven con la descongestión de las actuaciones administrativas de carácter sancionatorio, relacionados con establecimientos de comercio, espacio público, obras y urbanismo y de los procesos relacionados con las ocupaciones ilegales que se presentan en cerros orientales. </w:t>
            </w:r>
          </w:p>
          <w:p w:rsidRPr="00CA595E" w:rsidR="00AC22D1" w:rsidP="00CA595E" w:rsidRDefault="00AC22D1" w14:paraId="0FB78278" w14:textId="77777777">
            <w:pPr>
              <w:rPr>
                <w:rFonts w:cs="Arial"/>
                <w:bCs/>
                <w:sz w:val="20"/>
              </w:rPr>
            </w:pPr>
          </w:p>
          <w:p w:rsidRPr="00CA595E" w:rsidR="00AC22D1" w:rsidP="00CA595E" w:rsidRDefault="00AC22D1" w14:paraId="65998480" w14:textId="77777777">
            <w:pPr>
              <w:rPr>
                <w:rFonts w:cs="Arial"/>
                <w:bCs/>
                <w:sz w:val="20"/>
              </w:rPr>
            </w:pPr>
            <w:r w:rsidRPr="00CA595E">
              <w:rPr>
                <w:rFonts w:cs="Arial"/>
                <w:bCs/>
                <w:sz w:val="20"/>
              </w:rPr>
              <w:t>Asimismo, se requiere del mencionado personal para dar impulso procesal a los comparendos y el reparto de las querellas policivas, esto es del trámite de los procesos verbales abreviados y los procesales verbales inmediatos,  y los procesos relacionados con cerros orientales que son de conocimiento de las inspecciones de atención prioritaria, los cuales son de competencia del área de Inspección, vigilancia y control, que requieren ser tramitados con agilidad, oportunidad, eficacia y eficiencia.</w:t>
            </w:r>
          </w:p>
          <w:p w:rsidRPr="00CA595E" w:rsidR="00AC22D1" w:rsidP="00CA595E" w:rsidRDefault="00AC22D1" w14:paraId="1FC39945" w14:textId="77777777">
            <w:pPr>
              <w:rPr>
                <w:rFonts w:cs="Arial"/>
                <w:bCs/>
                <w:sz w:val="20"/>
              </w:rPr>
            </w:pPr>
          </w:p>
          <w:p w:rsidRPr="00CA595E" w:rsidR="00AC22D1" w:rsidP="00CA595E" w:rsidRDefault="00AC22D1" w14:paraId="6891AA67" w14:textId="77777777">
            <w:pPr>
              <w:rPr>
                <w:rFonts w:cs="Arial"/>
                <w:bCs/>
                <w:sz w:val="20"/>
              </w:rPr>
            </w:pPr>
            <w:r w:rsidRPr="00CA595E">
              <w:rPr>
                <w:rFonts w:cs="Arial"/>
                <w:bCs/>
                <w:sz w:val="20"/>
              </w:rPr>
              <w:t xml:space="preserve">Concretamente en cuanto a los procesos que son de conocimiento del área de inspección, vigilancia y control, debe manifestarse que estos se ejercen por parte de la administración local en el marco de lo dispuesto en el Decreto Nacional 564 de 2006, el cual fue derogado por el artículo 138 del Decreto Nacional 1469 de 2010, excepto los artículos 122 a 131, mediante el cual </w:t>
            </w:r>
            <w:r w:rsidRPr="00CA595E">
              <w:rPr>
                <w:rFonts w:cs="Arial"/>
                <w:bCs/>
                <w:i/>
                <w:sz w:val="20"/>
              </w:rPr>
              <w:t xml:space="preserve">“se reglamentan las disposiciones relativas a las licencias urbanísticas; al reconocimiento de edificaciones; a la función pública que desempeñan los curadores urbanos, a la legalización de asentamientos humanos constituidos por viviendas de interés social, y se expiden otras disposiciones” </w:t>
            </w:r>
            <w:r w:rsidRPr="00CA595E">
              <w:rPr>
                <w:rFonts w:cs="Arial"/>
                <w:bCs/>
                <w:sz w:val="20"/>
              </w:rPr>
              <w:t xml:space="preserve">y con fundamento en lo allí dispuesto se busca que durante la ejecución de las obras, se cumpla con el fin de asegurar el cumplimiento de las licencias urbanísticas y de las normas contenidas en el Plan de Ordenamiento Territorial. </w:t>
            </w:r>
          </w:p>
          <w:p w:rsidRPr="00CA595E" w:rsidR="00AC22D1" w:rsidP="00CA595E" w:rsidRDefault="00AC22D1" w14:paraId="0562CB0E" w14:textId="77777777">
            <w:pPr>
              <w:rPr>
                <w:rFonts w:cs="Arial"/>
                <w:bCs/>
                <w:sz w:val="20"/>
              </w:rPr>
            </w:pPr>
          </w:p>
          <w:p w:rsidRPr="00CA595E" w:rsidR="00AC22D1" w:rsidP="00CA595E" w:rsidRDefault="00AC22D1" w14:paraId="59ACFBBE" w14:textId="77777777">
            <w:pPr>
              <w:rPr>
                <w:rFonts w:cs="Arial"/>
                <w:bCs/>
                <w:sz w:val="20"/>
              </w:rPr>
            </w:pPr>
            <w:r w:rsidRPr="00CA595E">
              <w:rPr>
                <w:rFonts w:cs="Arial"/>
                <w:bCs/>
                <w:sz w:val="20"/>
              </w:rPr>
              <w:t>En este sentido, le corresponde al Alcalde Local proteger, recuperar y conservar el espacio público y el patrimonio de la localidad, vigilar y controlar la ejecución de las obras con el fin de asegurar el cumplimiento de las licencias urbanísticas y demás normas contenidas en el Plan de Ordenamiento Territorial, así como imponer las sanciones correspondientes relacionadas con la vulneración de las normas sobre construcción de obras y urbanismo.</w:t>
            </w:r>
          </w:p>
          <w:p w:rsidRPr="00CA595E" w:rsidR="00AC22D1" w:rsidP="00CA595E" w:rsidRDefault="00AC22D1" w14:paraId="34CE0A41" w14:textId="77777777">
            <w:pPr>
              <w:rPr>
                <w:rFonts w:cs="Arial"/>
                <w:bCs/>
                <w:sz w:val="20"/>
              </w:rPr>
            </w:pPr>
          </w:p>
          <w:p w:rsidRPr="00CA595E" w:rsidR="00AC22D1" w:rsidP="00CA595E" w:rsidRDefault="00AC22D1" w14:paraId="2E380EAB" w14:textId="77777777">
            <w:pPr>
              <w:rPr>
                <w:rFonts w:cs="Arial"/>
                <w:bCs/>
                <w:sz w:val="20"/>
              </w:rPr>
            </w:pPr>
            <w:r w:rsidRPr="00CA595E">
              <w:rPr>
                <w:rFonts w:cs="Arial"/>
                <w:bCs/>
                <w:sz w:val="20"/>
              </w:rPr>
              <w:t xml:space="preserve">Además, se deben expedir las órdenes de demolición en los casos de inmuebles que amenazan ruina, previo concepto favorable de la entidad distrital de planeación y también es necesario generar una cultura de control social ambiental participativo en la comunidad, para crear bases en la educación y conciencia respecto a los temas de ciudad frente a lo cual se plantea realizar un proyecto que permita la concientización y disminución de la afectación que se está causando al medio ambiente con el fin de mejorar y prolongar la vida de los recursos naturales y calidad de vida de los ciudadanos. </w:t>
            </w:r>
          </w:p>
          <w:p w:rsidRPr="00CA595E" w:rsidR="00AC22D1" w:rsidP="00CA595E" w:rsidRDefault="00AC22D1" w14:paraId="62EBF3C5" w14:textId="77777777">
            <w:pPr>
              <w:rPr>
                <w:rFonts w:cs="Arial"/>
                <w:bCs/>
                <w:sz w:val="20"/>
              </w:rPr>
            </w:pPr>
          </w:p>
          <w:p w:rsidRPr="00CA595E" w:rsidR="00AC22D1" w:rsidP="00CA595E" w:rsidRDefault="00AC22D1" w14:paraId="4D3EE63B" w14:textId="77777777">
            <w:pPr>
              <w:rPr>
                <w:rFonts w:cs="Arial"/>
                <w:bCs/>
                <w:sz w:val="20"/>
              </w:rPr>
            </w:pPr>
            <w:r w:rsidRPr="00CA595E">
              <w:rPr>
                <w:rFonts w:cs="Arial"/>
                <w:bCs/>
                <w:sz w:val="20"/>
              </w:rPr>
              <w:t xml:space="preserve">También se deben intervenir de manera urgente los puntos críticos y proteger las zonas de reserva forestal y ambiental en el marco de lo dispuesto en las providencias judiciales que han examinado esos asuntos, además, se deben imponer las sanciones establecidas en la Ley 1801 de 2016 y las relacionadas con la violación de las normas sobre construcción de obras y urbanismo que afectan de manera grave el desarrollo de la localidad. </w:t>
            </w:r>
          </w:p>
          <w:p w:rsidRPr="00CA595E" w:rsidR="00AC22D1" w:rsidP="00CA595E" w:rsidRDefault="00AC22D1" w14:paraId="6D98A12B" w14:textId="77777777">
            <w:pPr>
              <w:rPr>
                <w:rFonts w:cs="Arial"/>
                <w:bCs/>
                <w:sz w:val="20"/>
              </w:rPr>
            </w:pPr>
          </w:p>
          <w:p w:rsidRPr="00CA595E" w:rsidR="00AC22D1" w:rsidP="00CA595E" w:rsidRDefault="00AC22D1" w14:paraId="1C32CB61" w14:textId="77777777">
            <w:pPr>
              <w:rPr>
                <w:rFonts w:cs="Arial"/>
                <w:bCs/>
                <w:sz w:val="20"/>
              </w:rPr>
            </w:pPr>
            <w:r w:rsidRPr="00CA595E">
              <w:rPr>
                <w:rFonts w:cs="Arial"/>
                <w:bCs/>
                <w:sz w:val="20"/>
              </w:rPr>
              <w:t>Además, es de vital importancia que la alcaldía local establezca un control en el marco de sus competencias frente a la acumulación de basuras, residuos sólidos y orgánicos en descomposición ya que en la localidad se evidencia esta problemática de disposición inadecuada de residuos sólidos de origen domiciliario o residuos de construcción y demolición – RCD en espacio público.</w:t>
            </w:r>
          </w:p>
          <w:p w:rsidRPr="00CA595E" w:rsidR="00AC22D1" w:rsidP="00CA595E" w:rsidRDefault="00AC22D1" w14:paraId="2946DB82" w14:textId="77777777">
            <w:pPr>
              <w:rPr>
                <w:rFonts w:cs="Arial"/>
                <w:bCs/>
                <w:sz w:val="20"/>
              </w:rPr>
            </w:pPr>
          </w:p>
          <w:p w:rsidRPr="00CA595E" w:rsidR="0067631E" w:rsidP="00CA595E" w:rsidRDefault="00AC22D1" w14:paraId="453C1E15" w14:textId="77777777">
            <w:pPr>
              <w:rPr>
                <w:rFonts w:cs="Arial"/>
                <w:bCs/>
                <w:sz w:val="20"/>
              </w:rPr>
            </w:pPr>
            <w:r w:rsidRPr="00CA595E">
              <w:rPr>
                <w:rFonts w:cs="Arial"/>
                <w:bCs/>
                <w:sz w:val="20"/>
              </w:rPr>
              <w:t>De igual forma, le corresponde al Alcalde Local vigilar y controlar la prestación eficiente de servicios y el ejercicio de funciones públicas por parte de las autoridades distritales o de personas particulares, y de manera especial el control de precios, pesas y medidas y emprender las acciones necesarias para evitar o sancionar el acaparamiento y la especulación.</w:t>
            </w:r>
          </w:p>
        </w:tc>
      </w:tr>
    </w:tbl>
    <w:p w:rsidRPr="00CA595E" w:rsidR="00AC22D1" w:rsidP="00CA595E" w:rsidRDefault="00AC22D1" w14:paraId="5997CC1D" w14:textId="77777777">
      <w:pPr>
        <w:pStyle w:val="Subtitle"/>
        <w:numPr>
          <w:ilvl w:val="0"/>
          <w:numId w:val="0"/>
        </w:numPr>
        <w:ind w:left="720"/>
        <w:rPr>
          <w:rFonts w:ascii="Arial" w:hAnsi="Arial" w:cs="Arial"/>
          <w:sz w:val="20"/>
          <w:szCs w:val="20"/>
        </w:rPr>
      </w:pPr>
      <w:bookmarkStart w:name="_Toc251066178" w:id="4"/>
    </w:p>
    <w:p w:rsidRPr="00CA595E" w:rsidR="006D2D75" w:rsidP="00CA595E" w:rsidRDefault="006D2D75" w14:paraId="6C2CA3C3" w14:textId="77777777">
      <w:pPr>
        <w:pStyle w:val="Subtitle"/>
        <w:numPr>
          <w:ilvl w:val="0"/>
          <w:numId w:val="3"/>
        </w:numPr>
        <w:rPr>
          <w:rFonts w:ascii="Arial" w:hAnsi="Arial" w:cs="Arial"/>
          <w:sz w:val="20"/>
          <w:szCs w:val="20"/>
        </w:rPr>
      </w:pPr>
      <w:r w:rsidRPr="00CA595E">
        <w:rPr>
          <w:rFonts w:ascii="Arial" w:hAnsi="Arial" w:cs="Arial"/>
          <w:sz w:val="20"/>
          <w:szCs w:val="20"/>
        </w:rPr>
        <w:t>DIAGNÓSTICO POR LÍNEA DE BASE</w:t>
      </w:r>
      <w:bookmarkEnd w:id="4"/>
    </w:p>
    <w:p w:rsidRPr="00CA595E" w:rsidR="006D2D75" w:rsidP="00CA595E" w:rsidRDefault="006D2D75" w14:paraId="110FFD37" w14:textId="77777777">
      <w:pPr>
        <w:pStyle w:val="Subtitle"/>
        <w:numPr>
          <w:ilvl w:val="0"/>
          <w:numId w:val="0"/>
        </w:numPr>
        <w:ind w:left="720"/>
        <w:rPr>
          <w:rFonts w:ascii="Arial" w:hAnsi="Arial" w:cs="Arial"/>
          <w:sz w:val="20"/>
          <w:szCs w:val="20"/>
        </w:rPr>
      </w:pPr>
    </w:p>
    <w:tbl>
      <w:tblPr>
        <w:tblW w:w="10099"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99"/>
      </w:tblGrid>
      <w:tr w:rsidRPr="00CA595E" w:rsidR="006D2D75" w14:paraId="4E5B675A" w14:textId="77777777">
        <w:trPr>
          <w:jc w:val="center"/>
        </w:trPr>
        <w:tc>
          <w:tcPr>
            <w:tcW w:w="10099" w:type="dxa"/>
            <w:shd w:val="clear" w:color="auto" w:fill="DBDBDB"/>
          </w:tcPr>
          <w:p w:rsidRPr="00CA595E" w:rsidR="006D2D75" w:rsidP="00CA595E" w:rsidRDefault="006D2D75" w14:paraId="6B699379" w14:textId="77777777">
            <w:pPr>
              <w:ind w:left="360"/>
              <w:rPr>
                <w:rFonts w:cs="Arial"/>
                <w:b/>
                <w:sz w:val="20"/>
              </w:rPr>
            </w:pPr>
          </w:p>
          <w:p w:rsidRPr="00CA595E" w:rsidR="006D2D75" w:rsidP="00CA595E" w:rsidRDefault="006D2D75" w14:paraId="0CCC3DAE" w14:textId="77777777">
            <w:pPr>
              <w:ind w:left="360"/>
              <w:jc w:val="left"/>
              <w:rPr>
                <w:rFonts w:cs="Arial"/>
                <w:b/>
                <w:sz w:val="20"/>
              </w:rPr>
            </w:pPr>
            <w:r w:rsidRPr="00CA595E">
              <w:rPr>
                <w:rFonts w:cs="Arial"/>
                <w:b/>
                <w:sz w:val="20"/>
              </w:rPr>
              <w:t>LÍNEA DE BASE</w:t>
            </w:r>
          </w:p>
          <w:p w:rsidRPr="00CA595E" w:rsidR="006D2D75" w:rsidP="00CA595E" w:rsidRDefault="006D2D75" w14:paraId="3FE9F23F" w14:textId="77777777">
            <w:pPr>
              <w:ind w:left="360"/>
              <w:rPr>
                <w:rFonts w:cs="Arial"/>
                <w:i/>
                <w:sz w:val="20"/>
              </w:rPr>
            </w:pPr>
          </w:p>
          <w:p w:rsidRPr="00CA595E" w:rsidR="006D2D75" w:rsidP="00CA595E" w:rsidRDefault="006D2D75" w14:paraId="21BFF5F9" w14:textId="77777777">
            <w:pPr>
              <w:ind w:left="360"/>
              <w:rPr>
                <w:rFonts w:cs="Arial"/>
                <w:i/>
                <w:sz w:val="20"/>
              </w:rPr>
            </w:pPr>
            <w:r w:rsidRPr="00CA595E">
              <w:rPr>
                <w:rFonts w:cs="Arial"/>
                <w:i/>
                <w:sz w:val="20"/>
              </w:rPr>
              <w:t>Describa las características sociales, económicas y/o urbanísticas del sector poblacional o espacio al que está dirigido el proyecto, es decir, el universo. Esta información constituye la línea de base para la formulación del proyecto y el posterior seguimiento de su ejecución.</w:t>
            </w:r>
          </w:p>
        </w:tc>
      </w:tr>
      <w:tr w:rsidRPr="00CA595E" w:rsidR="006D2D75" w14:paraId="37CF6C63" w14:textId="77777777">
        <w:trPr>
          <w:jc w:val="center"/>
        </w:trPr>
        <w:tc>
          <w:tcPr>
            <w:tcW w:w="10099" w:type="dxa"/>
          </w:tcPr>
          <w:p w:rsidRPr="00CA595E" w:rsidR="006D2D75" w:rsidP="00CA595E" w:rsidRDefault="006D2D75" w14:paraId="1F72F646" w14:textId="77777777">
            <w:pPr>
              <w:ind w:left="720"/>
              <w:rPr>
                <w:rFonts w:cs="Arial"/>
                <w:b/>
                <w:sz w:val="20"/>
              </w:rPr>
            </w:pPr>
          </w:p>
          <w:p w:rsidRPr="00CA595E" w:rsidR="006D2D75" w:rsidP="00CA595E" w:rsidRDefault="006D2D75" w14:paraId="2FA80404" w14:textId="77777777">
            <w:pPr>
              <w:numPr>
                <w:ilvl w:val="0"/>
                <w:numId w:val="4"/>
              </w:numPr>
              <w:jc w:val="left"/>
              <w:rPr>
                <w:rFonts w:cs="Arial"/>
                <w:b/>
                <w:sz w:val="20"/>
              </w:rPr>
            </w:pPr>
            <w:r w:rsidRPr="00CA595E">
              <w:rPr>
                <w:rFonts w:cs="Arial"/>
                <w:b/>
                <w:sz w:val="20"/>
              </w:rPr>
              <w:t>Descripción del Universo</w:t>
            </w:r>
          </w:p>
          <w:p w:rsidRPr="00CA595E" w:rsidR="006D2D75" w:rsidP="00CA595E" w:rsidRDefault="006D2D75" w14:paraId="08CE6F91" w14:textId="77777777">
            <w:pPr>
              <w:ind w:left="708"/>
              <w:rPr>
                <w:rFonts w:cs="Arial"/>
                <w:i/>
                <w:sz w:val="20"/>
              </w:rPr>
            </w:pPr>
          </w:p>
          <w:p w:rsidRPr="00CA595E" w:rsidR="006D2D75" w:rsidP="00CA595E" w:rsidRDefault="00AC22D1" w14:paraId="6B6B8C5C" w14:textId="77777777">
            <w:pPr>
              <w:rPr>
                <w:rFonts w:cs="Arial"/>
                <w:color w:val="000000"/>
                <w:sz w:val="20"/>
              </w:rPr>
            </w:pPr>
            <w:r w:rsidRPr="00CA595E">
              <w:rPr>
                <w:rFonts w:cs="Arial"/>
                <w:color w:val="000000"/>
                <w:sz w:val="20"/>
              </w:rPr>
              <w:t xml:space="preserve">San Cristóbal es la cuarta (4) localidad de la ciudad y se encuentra ubicada en la parte suroriental abarcando de este modo la reserva Forestal Nacional Protectora Bosque Oriental de Bogotá, limita al norte con la localidad de Santa Fe, al oriente con el municipio de Ubaque, al sur con el municipio de Chipaque y la localidad de Usme y al occidente con las localidades de Antonio Nariño y Rafael Uribe Uribe. </w:t>
            </w:r>
          </w:p>
        </w:tc>
      </w:tr>
      <w:tr w:rsidRPr="00CA595E" w:rsidR="006D2D75" w14:paraId="152C1434" w14:textId="77777777">
        <w:trPr>
          <w:jc w:val="center"/>
        </w:trPr>
        <w:tc>
          <w:tcPr>
            <w:tcW w:w="10099" w:type="dxa"/>
          </w:tcPr>
          <w:p w:rsidRPr="00CA595E" w:rsidR="006D2D75" w:rsidP="00CA595E" w:rsidRDefault="006D2D75" w14:paraId="61CDCEAD" w14:textId="77777777">
            <w:pPr>
              <w:ind w:left="720"/>
              <w:rPr>
                <w:rFonts w:cs="Arial"/>
                <w:b/>
                <w:sz w:val="20"/>
              </w:rPr>
            </w:pPr>
          </w:p>
          <w:p w:rsidRPr="00CA595E" w:rsidR="006D2D75" w:rsidP="00CA595E" w:rsidRDefault="006D2D75" w14:paraId="3259DB93" w14:textId="77777777">
            <w:pPr>
              <w:numPr>
                <w:ilvl w:val="0"/>
                <w:numId w:val="4"/>
              </w:numPr>
              <w:jc w:val="left"/>
              <w:rPr>
                <w:rFonts w:cs="Arial"/>
                <w:b/>
                <w:sz w:val="20"/>
              </w:rPr>
            </w:pPr>
            <w:r w:rsidRPr="00CA595E">
              <w:rPr>
                <w:rFonts w:cs="Arial"/>
                <w:b/>
                <w:sz w:val="20"/>
              </w:rPr>
              <w:t xml:space="preserve">Cuantificación del universo </w:t>
            </w:r>
          </w:p>
          <w:p w:rsidRPr="00CA595E" w:rsidR="006D2D75" w:rsidP="00CA595E" w:rsidRDefault="006D2D75" w14:paraId="6BB9E253" w14:textId="77777777">
            <w:pPr>
              <w:ind w:left="708"/>
              <w:jc w:val="left"/>
              <w:rPr>
                <w:rFonts w:cs="Arial"/>
                <w:b/>
                <w:sz w:val="20"/>
              </w:rPr>
            </w:pPr>
          </w:p>
          <w:p w:rsidRPr="00CA595E" w:rsidR="00AC22D1" w:rsidP="00CA595E" w:rsidRDefault="00AC22D1" w14:paraId="4AA07D35" w14:textId="77777777">
            <w:pPr>
              <w:rPr>
                <w:rFonts w:cs="Arial"/>
                <w:color w:val="000000"/>
                <w:sz w:val="20"/>
                <w:lang w:val="es-ES_tradnl"/>
              </w:rPr>
            </w:pPr>
            <w:r w:rsidRPr="00CA595E">
              <w:rPr>
                <w:rFonts w:cs="Arial"/>
                <w:color w:val="000000"/>
                <w:sz w:val="20"/>
                <w:lang w:val="es-ES_tradnl"/>
              </w:rPr>
              <w:t>En la localidad de San Cristóbal habitan  394.358 personas, los cuales representan el 5,5% del total de población de Bogotá, siendo las mujeres quienes mayor peso porcentual aportan al total de la población, (50,5%) con una cantidad absoluta de 195.524 y los hombres el (49,5%) con una cantidad de 192.036. Los espacios de participación están conformados por diferentes grupos mujeres para el 2020. niños, niñas, adolescentes, jóvenes, adultos, adultos mayores, mujeres, población afro e indígena).</w:t>
            </w:r>
          </w:p>
          <w:p w:rsidRPr="00CA595E" w:rsidR="00AC22D1" w:rsidP="00CA595E" w:rsidRDefault="00AC22D1" w14:paraId="23DE523C" w14:textId="77777777">
            <w:pPr>
              <w:ind w:left="708"/>
              <w:rPr>
                <w:rFonts w:cs="Arial"/>
                <w:color w:val="000000"/>
                <w:sz w:val="20"/>
                <w:lang w:val="es-ES_tradnl"/>
              </w:rPr>
            </w:pPr>
          </w:p>
          <w:p w:rsidRPr="00CA595E" w:rsidR="00840D79" w:rsidP="00CA595E" w:rsidRDefault="00AC22D1" w14:paraId="05A93401" w14:textId="77777777">
            <w:pPr>
              <w:rPr>
                <w:rFonts w:cs="Arial"/>
                <w:color w:val="000000"/>
                <w:sz w:val="20"/>
                <w:lang w:val="es-ES_tradnl"/>
              </w:rPr>
            </w:pPr>
            <w:r w:rsidRPr="00CA595E">
              <w:rPr>
                <w:rFonts w:cs="Arial"/>
                <w:color w:val="000000"/>
                <w:sz w:val="20"/>
                <w:lang w:val="es-ES_tradnl"/>
              </w:rPr>
              <w:t xml:space="preserve">En cuanto a las UPZ es la  Gloria en la que mayor concentración de personas se encuentra agrupando a 96.789 habitantes que corresponde a 29.7% de la población de la localidad, seguida por la UPZ 20 de Julio, aportando el 27,1% población con 88.152 habitantes, continua la UPZ San Blas, la cual concentra el 27% del total de la población con 88.194 habitantes , luego la UPZ el Sosiego, en donde se encuentra el l 14% 45.892 personas, por </w:t>
            </w:r>
            <w:r w:rsidRPr="00CA595E" w:rsidR="00CA595E">
              <w:rPr>
                <w:rFonts w:cs="Arial"/>
                <w:color w:val="000000"/>
                <w:sz w:val="20"/>
                <w:lang w:val="es-ES_tradnl"/>
              </w:rPr>
              <w:t>último</w:t>
            </w:r>
            <w:r w:rsidRPr="00CA595E">
              <w:rPr>
                <w:rFonts w:cs="Arial"/>
                <w:color w:val="000000"/>
                <w:sz w:val="20"/>
                <w:lang w:val="es-ES_tradnl"/>
              </w:rPr>
              <w:t xml:space="preserve"> se ubica la UPZ Los Libertadores con 68.789 habitantes, representando el   0.6% de la población. </w:t>
            </w:r>
            <w:r w:rsidRPr="00CA595E">
              <w:rPr>
                <w:rStyle w:val="FootnoteReference"/>
                <w:rFonts w:cs="Arial"/>
                <w:color w:val="000000"/>
                <w:sz w:val="20"/>
                <w:lang w:val="es-ES_tradnl"/>
              </w:rPr>
              <w:footnoteReference w:id="2"/>
            </w:r>
          </w:p>
        </w:tc>
      </w:tr>
      <w:tr w:rsidRPr="00CA595E" w:rsidR="006D2D75" w14:paraId="47FC7363" w14:textId="77777777">
        <w:trPr>
          <w:jc w:val="center"/>
        </w:trPr>
        <w:tc>
          <w:tcPr>
            <w:tcW w:w="10099" w:type="dxa"/>
          </w:tcPr>
          <w:p w:rsidRPr="00CA595E" w:rsidR="006D2D75" w:rsidP="00CA595E" w:rsidRDefault="006D2D75" w14:paraId="52E56223" w14:textId="77777777">
            <w:pPr>
              <w:ind w:left="720"/>
              <w:rPr>
                <w:rFonts w:cs="Arial"/>
                <w:b/>
                <w:sz w:val="20"/>
              </w:rPr>
            </w:pPr>
          </w:p>
          <w:p w:rsidRPr="00CA595E" w:rsidR="006D2D75" w:rsidP="00CA595E" w:rsidRDefault="006D2D75" w14:paraId="14FDD4A0" w14:textId="77777777">
            <w:pPr>
              <w:numPr>
                <w:ilvl w:val="0"/>
                <w:numId w:val="4"/>
              </w:numPr>
              <w:jc w:val="left"/>
              <w:rPr>
                <w:rFonts w:cs="Arial"/>
                <w:b/>
                <w:sz w:val="20"/>
              </w:rPr>
            </w:pPr>
            <w:r w:rsidRPr="00CA595E">
              <w:rPr>
                <w:rFonts w:cs="Arial"/>
                <w:b/>
                <w:sz w:val="20"/>
              </w:rPr>
              <w:t xml:space="preserve">Localización del universo </w:t>
            </w:r>
          </w:p>
          <w:p w:rsidRPr="00CA595E" w:rsidR="006D2D75" w:rsidP="00CA595E" w:rsidRDefault="006D2D75" w14:paraId="07547A01" w14:textId="77777777">
            <w:pPr>
              <w:ind w:left="720"/>
              <w:rPr>
                <w:rFonts w:cs="Arial"/>
                <w:sz w:val="20"/>
              </w:rPr>
            </w:pPr>
          </w:p>
          <w:p w:rsidRPr="00CA595E" w:rsidR="006D2D75" w:rsidP="00CA595E" w:rsidRDefault="00FB030F" w14:paraId="4F1FBCCE" w14:textId="77777777">
            <w:pPr>
              <w:rPr>
                <w:rFonts w:cs="Arial"/>
                <w:sz w:val="20"/>
              </w:rPr>
            </w:pPr>
            <w:r w:rsidRPr="00CA595E">
              <w:rPr>
                <w:rFonts w:cs="Arial"/>
                <w:sz w:val="20"/>
              </w:rPr>
              <w:t>Localidad de San Cristóbal con las 5 UPZ (La gloria, San Blas, Sosiego, 20 de Julio, Los Libertadores)</w:t>
            </w:r>
          </w:p>
        </w:tc>
      </w:tr>
    </w:tbl>
    <w:p w:rsidRPr="00CA595E" w:rsidR="00377AFC" w:rsidP="00CA595E" w:rsidRDefault="00377AFC" w14:paraId="5043CB0F" w14:textId="77777777">
      <w:pPr>
        <w:pStyle w:val="Subtitle"/>
        <w:numPr>
          <w:ilvl w:val="0"/>
          <w:numId w:val="0"/>
        </w:numPr>
        <w:ind w:left="720"/>
        <w:rPr>
          <w:rFonts w:ascii="Arial" w:hAnsi="Arial" w:cs="Arial"/>
          <w:sz w:val="20"/>
          <w:szCs w:val="20"/>
        </w:rPr>
      </w:pPr>
    </w:p>
    <w:p w:rsidRPr="00CA595E" w:rsidR="00AC22D1" w:rsidP="00CA595E" w:rsidRDefault="00AC22D1" w14:paraId="07459315" w14:textId="77777777">
      <w:pPr>
        <w:pStyle w:val="Subtitle"/>
        <w:numPr>
          <w:ilvl w:val="0"/>
          <w:numId w:val="0"/>
        </w:numPr>
        <w:ind w:left="720"/>
        <w:rPr>
          <w:rFonts w:ascii="Arial" w:hAnsi="Arial" w:cs="Arial"/>
          <w:sz w:val="20"/>
          <w:szCs w:val="20"/>
        </w:rPr>
      </w:pPr>
    </w:p>
    <w:p w:rsidRPr="00CA595E" w:rsidR="00F267AC" w:rsidP="00CA595E" w:rsidRDefault="00F267AC" w14:paraId="53FA4A19" w14:textId="77777777">
      <w:pPr>
        <w:pStyle w:val="Subtitle"/>
        <w:numPr>
          <w:ilvl w:val="0"/>
          <w:numId w:val="3"/>
        </w:numPr>
        <w:rPr>
          <w:rFonts w:ascii="Arial" w:hAnsi="Arial" w:cs="Arial"/>
          <w:sz w:val="20"/>
          <w:szCs w:val="20"/>
        </w:rPr>
      </w:pPr>
      <w:r w:rsidRPr="00CA595E">
        <w:rPr>
          <w:rFonts w:ascii="Arial" w:hAnsi="Arial" w:cs="Arial"/>
          <w:sz w:val="20"/>
          <w:szCs w:val="20"/>
        </w:rPr>
        <w:t>LÍNEA DE INVERSIÓN</w:t>
      </w:r>
    </w:p>
    <w:p w:rsidRPr="00CA595E" w:rsidR="00F267AC" w:rsidP="00CA595E" w:rsidRDefault="00F267AC" w14:paraId="6537F28F" w14:textId="77777777">
      <w:pPr>
        <w:pStyle w:val="Subtitle"/>
        <w:numPr>
          <w:ilvl w:val="0"/>
          <w:numId w:val="0"/>
        </w:numPr>
        <w:ind w:left="720"/>
        <w:rPr>
          <w:rFonts w:ascii="Arial" w:hAnsi="Arial" w:cs="Arial"/>
          <w:sz w:val="20"/>
          <w:szCs w:val="20"/>
        </w:rPr>
      </w:pPr>
    </w:p>
    <w:tbl>
      <w:tblPr>
        <w:tblW w:w="10207"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shd w:val="clear" w:color="auto" w:fill="D9D9D9"/>
        <w:tblLook w:val="04A0" w:firstRow="1" w:lastRow="0" w:firstColumn="1" w:lastColumn="0" w:noHBand="0" w:noVBand="1"/>
      </w:tblPr>
      <w:tblGrid>
        <w:gridCol w:w="10207"/>
      </w:tblGrid>
      <w:tr w:rsidRPr="00CA595E" w:rsidR="00F267AC" w14:paraId="45CDFF5C" w14:textId="77777777">
        <w:trPr>
          <w:trHeight w:val="734"/>
          <w:jc w:val="center"/>
        </w:trPr>
        <w:tc>
          <w:tcPr>
            <w:tcW w:w="10207" w:type="dxa"/>
            <w:shd w:val="clear" w:color="auto" w:fill="D9D9D9"/>
          </w:tcPr>
          <w:p w:rsidRPr="00CA595E" w:rsidR="00F267AC" w:rsidP="00CA595E" w:rsidRDefault="00F267AC" w14:paraId="6DFB9E20" w14:textId="77777777">
            <w:pPr>
              <w:ind w:left="360"/>
              <w:rPr>
                <w:rFonts w:cs="Arial"/>
                <w:b/>
                <w:sz w:val="20"/>
              </w:rPr>
            </w:pPr>
          </w:p>
          <w:p w:rsidRPr="00CA595E" w:rsidR="00F267AC" w:rsidP="00CA595E" w:rsidRDefault="00F267AC" w14:paraId="76B33A15" w14:textId="77777777">
            <w:pPr>
              <w:ind w:left="360"/>
              <w:jc w:val="left"/>
              <w:rPr>
                <w:rFonts w:cs="Arial"/>
                <w:b/>
                <w:sz w:val="20"/>
              </w:rPr>
            </w:pPr>
            <w:r w:rsidRPr="00CA595E">
              <w:rPr>
                <w:rFonts w:cs="Arial"/>
                <w:b/>
                <w:sz w:val="20"/>
              </w:rPr>
              <w:t>LÍNEA</w:t>
            </w:r>
            <w:r w:rsidRPr="00CA595E" w:rsidR="00504344">
              <w:rPr>
                <w:rFonts w:cs="Arial"/>
                <w:b/>
                <w:sz w:val="20"/>
              </w:rPr>
              <w:t>(S)</w:t>
            </w:r>
            <w:r w:rsidRPr="00CA595E" w:rsidR="00B621A1">
              <w:rPr>
                <w:rFonts w:cs="Arial"/>
                <w:sz w:val="20"/>
              </w:rPr>
              <w:t xml:space="preserve"> </w:t>
            </w:r>
            <w:r w:rsidRPr="00CA595E">
              <w:rPr>
                <w:rFonts w:cs="Arial"/>
                <w:b/>
                <w:sz w:val="20"/>
              </w:rPr>
              <w:t>DE INVERSIÓN</w:t>
            </w:r>
          </w:p>
          <w:p w:rsidRPr="00CA595E" w:rsidR="00F267AC" w:rsidP="00CA595E" w:rsidRDefault="00F267AC" w14:paraId="70DF9E56" w14:textId="77777777">
            <w:pPr>
              <w:ind w:left="360"/>
              <w:rPr>
                <w:rFonts w:cs="Arial"/>
                <w:i/>
                <w:sz w:val="20"/>
              </w:rPr>
            </w:pPr>
          </w:p>
          <w:p w:rsidRPr="00CA595E" w:rsidR="00F267AC" w:rsidP="00CA595E" w:rsidRDefault="00F267AC" w14:paraId="6BC6EDF2" w14:textId="77777777">
            <w:pPr>
              <w:ind w:left="360"/>
              <w:rPr>
                <w:rFonts w:cs="Arial"/>
                <w:i/>
                <w:sz w:val="20"/>
              </w:rPr>
            </w:pPr>
            <w:r w:rsidRPr="00CA595E">
              <w:rPr>
                <w:rFonts w:cs="Arial"/>
                <w:i/>
                <w:sz w:val="20"/>
              </w:rPr>
              <w:t xml:space="preserve">Identifique </w:t>
            </w:r>
            <w:r w:rsidRPr="00CA595E" w:rsidR="00785F52">
              <w:rPr>
                <w:rFonts w:cs="Arial"/>
                <w:i/>
                <w:sz w:val="20"/>
              </w:rPr>
              <w:t>las (s</w:t>
            </w:r>
            <w:r w:rsidRPr="00CA595E" w:rsidR="00504344">
              <w:rPr>
                <w:rFonts w:cs="Arial"/>
                <w:i/>
                <w:sz w:val="20"/>
              </w:rPr>
              <w:t>)</w:t>
            </w:r>
            <w:r w:rsidRPr="00CA595E" w:rsidR="00B621A1">
              <w:rPr>
                <w:rFonts w:cs="Arial"/>
                <w:i/>
                <w:sz w:val="20"/>
              </w:rPr>
              <w:t xml:space="preserve"> </w:t>
            </w:r>
            <w:r w:rsidRPr="00CA595E">
              <w:rPr>
                <w:rFonts w:cs="Arial"/>
                <w:i/>
                <w:sz w:val="20"/>
              </w:rPr>
              <w:t>línea</w:t>
            </w:r>
            <w:r w:rsidRPr="00CA595E" w:rsidR="00504344">
              <w:rPr>
                <w:rFonts w:cs="Arial"/>
                <w:i/>
                <w:sz w:val="20"/>
              </w:rPr>
              <w:t>(s)</w:t>
            </w:r>
            <w:r w:rsidRPr="00CA595E" w:rsidR="00EC631A">
              <w:rPr>
                <w:rFonts w:cs="Arial"/>
                <w:i/>
                <w:sz w:val="20"/>
              </w:rPr>
              <w:t xml:space="preserve"> </w:t>
            </w:r>
            <w:r w:rsidRPr="00CA595E">
              <w:rPr>
                <w:rFonts w:cs="Arial"/>
                <w:i/>
                <w:sz w:val="20"/>
              </w:rPr>
              <w:t>de inversión por sector, en la que se enmarca el proyecto.</w:t>
            </w:r>
          </w:p>
          <w:p w:rsidRPr="00CA595E" w:rsidR="00F267AC" w:rsidP="00CA595E" w:rsidRDefault="00F267AC" w14:paraId="44E871BC" w14:textId="77777777">
            <w:pPr>
              <w:rPr>
                <w:rFonts w:cs="Arial"/>
                <w:sz w:val="20"/>
              </w:rPr>
            </w:pPr>
          </w:p>
        </w:tc>
      </w:tr>
      <w:tr w:rsidRPr="00CA595E" w:rsidR="00F267AC" w14:paraId="61E9AC29" w14:textId="77777777">
        <w:trPr>
          <w:jc w:val="center"/>
        </w:trPr>
        <w:tc>
          <w:tcPr>
            <w:tcW w:w="10207" w:type="dxa"/>
            <w:shd w:val="clear" w:color="auto" w:fill="FFFFFF"/>
          </w:tcPr>
          <w:p w:rsidRPr="00CA595E" w:rsidR="00801D5D" w:rsidP="00CA595E" w:rsidRDefault="00801D5D" w14:paraId="144A5D23" w14:textId="77777777">
            <w:pPr>
              <w:ind w:left="708"/>
              <w:rPr>
                <w:rFonts w:cs="Arial"/>
                <w:b/>
                <w:sz w:val="20"/>
              </w:rPr>
            </w:pPr>
          </w:p>
          <w:p w:rsidRPr="00CA595E" w:rsidR="0037273B" w:rsidP="00CA595E" w:rsidRDefault="00CE6D99" w14:paraId="5243BC18" w14:textId="77777777">
            <w:pPr>
              <w:ind w:left="708"/>
              <w:rPr>
                <w:rFonts w:cs="Arial"/>
                <w:b/>
                <w:sz w:val="20"/>
              </w:rPr>
            </w:pPr>
            <w:r w:rsidRPr="00CA595E">
              <w:rPr>
                <w:rFonts w:cs="Arial"/>
                <w:b/>
                <w:sz w:val="20"/>
              </w:rPr>
              <w:t>Relacione la línea(s) de inversión local</w:t>
            </w:r>
            <w:r w:rsidRPr="00CA595E" w:rsidR="0037273B">
              <w:rPr>
                <w:rFonts w:cs="Arial"/>
                <w:b/>
                <w:sz w:val="20"/>
              </w:rPr>
              <w:t>:</w:t>
            </w:r>
          </w:p>
          <w:p w:rsidRPr="00CA595E" w:rsidR="00D82736" w:rsidP="00CA595E" w:rsidRDefault="00D82736" w14:paraId="738610EB" w14:textId="77777777">
            <w:pPr>
              <w:ind w:left="708"/>
              <w:rPr>
                <w:rFonts w:cs="Arial"/>
                <w:b/>
                <w:sz w:val="20"/>
              </w:rPr>
            </w:pPr>
          </w:p>
          <w:p w:rsidRPr="00CA595E" w:rsidR="00D82736" w:rsidP="00CA595E" w:rsidRDefault="00D82736" w14:paraId="54C0E3B4" w14:textId="77777777">
            <w:pPr>
              <w:numPr>
                <w:ilvl w:val="0"/>
                <w:numId w:val="7"/>
              </w:numPr>
              <w:rPr>
                <w:rFonts w:cs="Arial"/>
                <w:bCs/>
                <w:sz w:val="20"/>
              </w:rPr>
            </w:pPr>
            <w:r w:rsidRPr="00CA595E">
              <w:rPr>
                <w:rFonts w:cs="Arial"/>
                <w:bCs/>
                <w:sz w:val="20"/>
              </w:rPr>
              <w:t>Gestión Pública Local</w:t>
            </w:r>
          </w:p>
          <w:p w:rsidRPr="00CA595E" w:rsidR="00377AFC" w:rsidP="00CA595E" w:rsidRDefault="00377AFC" w14:paraId="060C9C9F" w14:textId="77777777">
            <w:pPr>
              <w:numPr>
                <w:ilvl w:val="0"/>
                <w:numId w:val="7"/>
              </w:numPr>
              <w:rPr>
                <w:rFonts w:cs="Arial"/>
                <w:bCs/>
                <w:sz w:val="20"/>
              </w:rPr>
            </w:pPr>
            <w:r w:rsidRPr="00CA595E">
              <w:rPr>
                <w:rFonts w:cs="Arial"/>
                <w:bCs/>
                <w:sz w:val="20"/>
              </w:rPr>
              <w:t>Participación ciudadana y construcción de confianza</w:t>
            </w:r>
          </w:p>
          <w:p w:rsidRPr="00CA595E" w:rsidR="00AC22D1" w:rsidP="00CA595E" w:rsidRDefault="00AC22D1" w14:paraId="2631C714" w14:textId="77777777">
            <w:pPr>
              <w:numPr>
                <w:ilvl w:val="0"/>
                <w:numId w:val="7"/>
              </w:numPr>
              <w:rPr>
                <w:rFonts w:cs="Arial"/>
                <w:bCs/>
                <w:sz w:val="20"/>
              </w:rPr>
            </w:pPr>
            <w:r w:rsidRPr="00CA595E">
              <w:rPr>
                <w:rFonts w:cs="Arial"/>
                <w:bCs/>
                <w:sz w:val="20"/>
              </w:rPr>
              <w:t>Inspección, vigilancia y control</w:t>
            </w:r>
          </w:p>
          <w:p w:rsidRPr="00CA595E" w:rsidR="00D82736" w:rsidP="00CA595E" w:rsidRDefault="00D82736" w14:paraId="637805D2" w14:textId="77777777">
            <w:pPr>
              <w:ind w:left="1428"/>
              <w:rPr>
                <w:rFonts w:cs="Arial"/>
                <w:bCs/>
                <w:sz w:val="20"/>
              </w:rPr>
            </w:pPr>
          </w:p>
          <w:p w:rsidRPr="00CA595E" w:rsidR="00F267AC" w:rsidP="00CA595E" w:rsidRDefault="00F267AC" w14:paraId="022460E7" w14:textId="77777777">
            <w:pPr>
              <w:ind w:left="708"/>
              <w:rPr>
                <w:rFonts w:cs="Arial"/>
                <w:b/>
                <w:sz w:val="20"/>
              </w:rPr>
            </w:pPr>
            <w:r w:rsidRPr="00CA595E">
              <w:rPr>
                <w:rFonts w:cs="Arial"/>
                <w:b/>
                <w:sz w:val="20"/>
              </w:rPr>
              <w:t xml:space="preserve">Escriba aquí el </w:t>
            </w:r>
            <w:r w:rsidRPr="00CA595E" w:rsidR="00DD6D9F">
              <w:rPr>
                <w:rFonts w:cs="Arial"/>
                <w:b/>
                <w:sz w:val="20"/>
              </w:rPr>
              <w:t xml:space="preserve">concepto </w:t>
            </w:r>
            <w:r w:rsidRPr="00CA595E">
              <w:rPr>
                <w:rFonts w:cs="Arial"/>
                <w:b/>
                <w:sz w:val="20"/>
              </w:rPr>
              <w:t>al cual hace referencia la línea de inversión:</w:t>
            </w:r>
          </w:p>
          <w:p w:rsidRPr="00CA595E" w:rsidR="00F267AC" w:rsidP="00CA595E" w:rsidRDefault="00F267AC" w14:paraId="463F29E8" w14:textId="77777777">
            <w:pPr>
              <w:ind w:left="708"/>
              <w:rPr>
                <w:rFonts w:cs="Arial"/>
                <w:b/>
                <w:sz w:val="20"/>
              </w:rPr>
            </w:pPr>
          </w:p>
          <w:p w:rsidRPr="00CA595E" w:rsidR="00AC22D1" w:rsidP="00CA595E" w:rsidRDefault="00377AFC" w14:paraId="15E67273" w14:textId="77777777">
            <w:pPr>
              <w:numPr>
                <w:ilvl w:val="0"/>
                <w:numId w:val="5"/>
              </w:numPr>
              <w:autoSpaceDE w:val="0"/>
              <w:autoSpaceDN w:val="0"/>
              <w:adjustRightInd w:val="0"/>
              <w:jc w:val="left"/>
              <w:rPr>
                <w:rFonts w:cs="Arial"/>
                <w:sz w:val="20"/>
              </w:rPr>
            </w:pPr>
            <w:r w:rsidRPr="00CA595E">
              <w:rPr>
                <w:rFonts w:cs="Arial"/>
                <w:bCs/>
                <w:sz w:val="20"/>
              </w:rPr>
              <w:t>Fortalecimiento institucional.</w:t>
            </w:r>
          </w:p>
          <w:p w:rsidRPr="00CA595E" w:rsidR="00377AFC" w:rsidP="00CA595E" w:rsidRDefault="00377AFC" w14:paraId="297C645F" w14:textId="77777777">
            <w:pPr>
              <w:numPr>
                <w:ilvl w:val="0"/>
                <w:numId w:val="5"/>
              </w:numPr>
              <w:autoSpaceDE w:val="0"/>
              <w:autoSpaceDN w:val="0"/>
              <w:adjustRightInd w:val="0"/>
              <w:jc w:val="left"/>
              <w:rPr>
                <w:rFonts w:cs="Arial"/>
                <w:sz w:val="20"/>
              </w:rPr>
            </w:pPr>
            <w:r w:rsidRPr="00CA595E">
              <w:rPr>
                <w:rFonts w:cs="Arial"/>
                <w:sz w:val="20"/>
              </w:rPr>
              <w:t>Transparencia, control social y rendición de cuentas del Gobierno Local.</w:t>
            </w:r>
          </w:p>
          <w:p w:rsidRPr="00CA595E" w:rsidR="00801D5D" w:rsidP="00CA595E" w:rsidRDefault="00AC22D1" w14:paraId="45AC5688" w14:textId="77777777">
            <w:pPr>
              <w:numPr>
                <w:ilvl w:val="0"/>
                <w:numId w:val="5"/>
              </w:numPr>
              <w:autoSpaceDE w:val="0"/>
              <w:autoSpaceDN w:val="0"/>
              <w:adjustRightInd w:val="0"/>
              <w:jc w:val="left"/>
              <w:rPr>
                <w:rFonts w:cs="Arial"/>
                <w:sz w:val="20"/>
              </w:rPr>
            </w:pPr>
            <w:r w:rsidRPr="00CA595E">
              <w:rPr>
                <w:rFonts w:cs="Arial"/>
                <w:bCs/>
                <w:sz w:val="20"/>
              </w:rPr>
              <w:t>Inspección, vigilancia y control</w:t>
            </w:r>
          </w:p>
        </w:tc>
      </w:tr>
    </w:tbl>
    <w:p w:rsidRPr="00CA595E" w:rsidR="00A225DF" w:rsidP="00CA595E" w:rsidRDefault="00A225DF" w14:paraId="3B7B4B86" w14:textId="77777777">
      <w:pPr>
        <w:pStyle w:val="Subtitle"/>
        <w:numPr>
          <w:ilvl w:val="0"/>
          <w:numId w:val="0"/>
        </w:numPr>
        <w:ind w:left="720" w:hanging="720"/>
        <w:rPr>
          <w:rFonts w:ascii="Arial" w:hAnsi="Arial" w:cs="Arial"/>
          <w:sz w:val="20"/>
          <w:szCs w:val="20"/>
        </w:rPr>
      </w:pPr>
      <w:bookmarkStart w:name="_Toc251066180" w:id="5"/>
      <w:bookmarkEnd w:id="3"/>
    </w:p>
    <w:p w:rsidRPr="00CA595E" w:rsidR="00AC22D1" w:rsidP="00CA595E" w:rsidRDefault="00AC22D1" w14:paraId="3A0FF5F2" w14:textId="77777777">
      <w:pPr>
        <w:pStyle w:val="Subtitle"/>
        <w:numPr>
          <w:ilvl w:val="0"/>
          <w:numId w:val="0"/>
        </w:numPr>
        <w:ind w:left="720" w:hanging="720"/>
        <w:rPr>
          <w:rFonts w:ascii="Arial" w:hAnsi="Arial" w:cs="Arial"/>
          <w:sz w:val="20"/>
          <w:szCs w:val="20"/>
        </w:rPr>
      </w:pPr>
    </w:p>
    <w:p w:rsidRPr="00CA595E" w:rsidR="00AC22D1" w:rsidP="00CA595E" w:rsidRDefault="00AC22D1" w14:paraId="5630AD66" w14:textId="77777777">
      <w:pPr>
        <w:pStyle w:val="Subtitle"/>
        <w:numPr>
          <w:ilvl w:val="0"/>
          <w:numId w:val="0"/>
        </w:numPr>
        <w:ind w:left="720" w:hanging="720"/>
        <w:rPr>
          <w:rFonts w:ascii="Arial" w:hAnsi="Arial" w:cs="Arial"/>
          <w:sz w:val="20"/>
          <w:szCs w:val="20"/>
        </w:rPr>
      </w:pPr>
    </w:p>
    <w:p w:rsidRPr="00CA595E" w:rsidR="005A4CFC" w:rsidP="00CA595E" w:rsidRDefault="001C32D2" w14:paraId="374826E6" w14:textId="77777777">
      <w:pPr>
        <w:pStyle w:val="Subtitle"/>
        <w:numPr>
          <w:ilvl w:val="0"/>
          <w:numId w:val="3"/>
        </w:numPr>
        <w:rPr>
          <w:rFonts w:ascii="Arial" w:hAnsi="Arial" w:cs="Arial"/>
          <w:sz w:val="20"/>
          <w:szCs w:val="20"/>
        </w:rPr>
      </w:pPr>
      <w:r w:rsidRPr="00CA595E">
        <w:rPr>
          <w:rFonts w:ascii="Arial" w:hAnsi="Arial" w:cs="Arial"/>
          <w:sz w:val="20"/>
          <w:szCs w:val="20"/>
        </w:rPr>
        <w:t>OBJETIVOS</w:t>
      </w:r>
      <w:bookmarkEnd w:id="5"/>
    </w:p>
    <w:p w:rsidRPr="00CA595E" w:rsidR="001C32D2" w:rsidP="00CA595E" w:rsidRDefault="001C32D2" w14:paraId="61829076" w14:textId="77777777">
      <w:pPr>
        <w:rPr>
          <w:rFonts w:cs="Arial"/>
          <w:b/>
          <w:sz w:val="20"/>
        </w:rPr>
      </w:pPr>
    </w:p>
    <w:tbl>
      <w:tblPr>
        <w:tblW w:w="10065"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65"/>
      </w:tblGrid>
      <w:tr w:rsidRPr="00CA595E" w:rsidR="001C32D2" w14:paraId="6DEDFC9A" w14:textId="77777777">
        <w:trPr>
          <w:jc w:val="center"/>
        </w:trPr>
        <w:tc>
          <w:tcPr>
            <w:tcW w:w="10065" w:type="dxa"/>
            <w:shd w:val="clear" w:color="auto" w:fill="DBDBDB"/>
          </w:tcPr>
          <w:p w:rsidRPr="00CA595E" w:rsidR="001C32D2" w:rsidP="00CA595E" w:rsidRDefault="001C32D2" w14:paraId="0B6936CF" w14:textId="77777777">
            <w:pPr>
              <w:ind w:left="360"/>
              <w:jc w:val="left"/>
              <w:rPr>
                <w:rFonts w:cs="Arial"/>
                <w:b/>
                <w:sz w:val="20"/>
              </w:rPr>
            </w:pPr>
            <w:r w:rsidRPr="00CA595E">
              <w:rPr>
                <w:rFonts w:cs="Arial"/>
                <w:b/>
                <w:sz w:val="20"/>
              </w:rPr>
              <w:t>OBJETIVOS</w:t>
            </w:r>
          </w:p>
          <w:p w:rsidRPr="00CA595E" w:rsidR="00F209F2" w:rsidP="00CA595E" w:rsidRDefault="00F209F2" w14:paraId="2BA226A1" w14:textId="77777777">
            <w:pPr>
              <w:ind w:left="360"/>
              <w:jc w:val="left"/>
              <w:rPr>
                <w:rFonts w:cs="Arial"/>
                <w:b/>
                <w:sz w:val="20"/>
              </w:rPr>
            </w:pPr>
          </w:p>
          <w:p w:rsidRPr="00CA595E" w:rsidR="00B45A26" w:rsidP="00CA595E" w:rsidRDefault="00B45A26" w14:paraId="2F1D58B1" w14:textId="77777777">
            <w:pPr>
              <w:ind w:left="360"/>
              <w:rPr>
                <w:rFonts w:cs="Arial"/>
                <w:i/>
                <w:sz w:val="20"/>
              </w:rPr>
            </w:pPr>
            <w:r w:rsidRPr="00CA595E">
              <w:rPr>
                <w:rFonts w:cs="Arial"/>
                <w:i/>
                <w:sz w:val="20"/>
              </w:rPr>
              <w:t>Defina el objetivo general y los específicos que espera cumplir con el proyecto.</w:t>
            </w:r>
          </w:p>
          <w:p w:rsidRPr="00CA595E" w:rsidR="001C32D2" w:rsidP="00CA595E" w:rsidRDefault="001C32D2" w14:paraId="17AD93B2" w14:textId="77777777">
            <w:pPr>
              <w:ind w:left="360"/>
              <w:rPr>
                <w:rFonts w:cs="Arial"/>
                <w:sz w:val="20"/>
              </w:rPr>
            </w:pPr>
          </w:p>
        </w:tc>
      </w:tr>
      <w:tr w:rsidRPr="00CA595E" w:rsidR="001C32D2" w14:paraId="10B4DFFD" w14:textId="77777777">
        <w:trPr>
          <w:jc w:val="center"/>
        </w:trPr>
        <w:tc>
          <w:tcPr>
            <w:tcW w:w="10065" w:type="dxa"/>
          </w:tcPr>
          <w:p w:rsidRPr="00CA595E" w:rsidR="00F209F2" w:rsidP="00CA595E" w:rsidRDefault="00F209F2" w14:paraId="0DE4B5B7" w14:textId="77777777">
            <w:pPr>
              <w:ind w:left="708"/>
              <w:rPr>
                <w:rFonts w:cs="Arial"/>
                <w:b/>
                <w:sz w:val="20"/>
              </w:rPr>
            </w:pPr>
          </w:p>
          <w:p w:rsidRPr="00CA595E" w:rsidR="001C32D2" w:rsidP="00CA595E" w:rsidRDefault="00A54FEB" w14:paraId="160944D7" w14:textId="77777777">
            <w:pPr>
              <w:ind w:left="708"/>
              <w:rPr>
                <w:rFonts w:cs="Arial"/>
                <w:i/>
                <w:sz w:val="20"/>
              </w:rPr>
            </w:pPr>
            <w:r w:rsidRPr="00CA595E">
              <w:rPr>
                <w:rFonts w:cs="Arial"/>
                <w:b/>
                <w:sz w:val="20"/>
              </w:rPr>
              <w:t>Objetivo General</w:t>
            </w:r>
          </w:p>
          <w:p w:rsidRPr="00CA595E" w:rsidR="00840D79" w:rsidP="00CA595E" w:rsidRDefault="00D82736" w14:paraId="599D8725" w14:textId="77777777">
            <w:pPr>
              <w:suppressAutoHyphens/>
              <w:rPr>
                <w:rFonts w:cs="Arial"/>
                <w:sz w:val="20"/>
              </w:rPr>
            </w:pPr>
            <w:r w:rsidRPr="00CA595E">
              <w:rPr>
                <w:rFonts w:cs="Arial"/>
                <w:sz w:val="20"/>
              </w:rPr>
              <w:t xml:space="preserve">Fortalecer la Administración Local </w:t>
            </w:r>
            <w:r w:rsidRPr="00CA595E" w:rsidR="00153DD3">
              <w:rPr>
                <w:rFonts w:cs="Arial"/>
                <w:sz w:val="20"/>
              </w:rPr>
              <w:t>para promover</w:t>
            </w:r>
            <w:r w:rsidRPr="00CA595E">
              <w:rPr>
                <w:rFonts w:cs="Arial"/>
                <w:sz w:val="20"/>
              </w:rPr>
              <w:t xml:space="preserve"> una adecuada respuesta de la Administración Local a las necesidades de la comunidad</w:t>
            </w:r>
            <w:r w:rsidRPr="00CA595E" w:rsidR="00840D79">
              <w:rPr>
                <w:rFonts w:cs="Arial"/>
                <w:sz w:val="20"/>
              </w:rPr>
              <w:t>, así como una comunicación efectiva con la comunidad para fortalecer el derecho a la participación y la relación de confianza, colaboración y transparencia.</w:t>
            </w:r>
          </w:p>
        </w:tc>
      </w:tr>
      <w:tr w:rsidRPr="00CA595E" w:rsidR="001C32D2" w14:paraId="3E31E01A" w14:textId="77777777">
        <w:trPr>
          <w:jc w:val="center"/>
        </w:trPr>
        <w:tc>
          <w:tcPr>
            <w:tcW w:w="10065" w:type="dxa"/>
          </w:tcPr>
          <w:p w:rsidRPr="00CA595E" w:rsidR="00F209F2" w:rsidP="00CA595E" w:rsidRDefault="00F209F2" w14:paraId="66204FF1" w14:textId="77777777">
            <w:pPr>
              <w:ind w:left="708"/>
              <w:rPr>
                <w:rFonts w:cs="Arial"/>
                <w:b/>
                <w:sz w:val="20"/>
              </w:rPr>
            </w:pPr>
          </w:p>
          <w:p w:rsidRPr="00CA595E" w:rsidR="00F209F2" w:rsidP="00CA595E" w:rsidRDefault="00A54FEB" w14:paraId="7914F8CB" w14:textId="77777777">
            <w:pPr>
              <w:ind w:left="708"/>
              <w:rPr>
                <w:rFonts w:cs="Arial"/>
                <w:b/>
                <w:sz w:val="20"/>
              </w:rPr>
            </w:pPr>
            <w:r w:rsidRPr="00CA595E">
              <w:rPr>
                <w:rFonts w:cs="Arial"/>
                <w:b/>
                <w:sz w:val="20"/>
              </w:rPr>
              <w:t>Objetivos Específicos</w:t>
            </w:r>
          </w:p>
          <w:p w:rsidRPr="00CA595E" w:rsidR="00DE4279" w:rsidP="00CA595E" w:rsidRDefault="00DE4279" w14:paraId="2DBF0D7D" w14:textId="77777777">
            <w:pPr>
              <w:ind w:left="708"/>
              <w:rPr>
                <w:rFonts w:cs="Arial"/>
                <w:b/>
                <w:sz w:val="20"/>
              </w:rPr>
            </w:pPr>
          </w:p>
          <w:p w:rsidRPr="00CA595E" w:rsidR="00153DD3" w:rsidP="00CA595E" w:rsidRDefault="00153DD3" w14:paraId="4D3F7B66" w14:textId="77777777">
            <w:pPr>
              <w:numPr>
                <w:ilvl w:val="0"/>
                <w:numId w:val="18"/>
              </w:numPr>
              <w:autoSpaceDE w:val="0"/>
              <w:autoSpaceDN w:val="0"/>
              <w:adjustRightInd w:val="0"/>
              <w:jc w:val="left"/>
              <w:rPr>
                <w:rFonts w:cs="Arial"/>
                <w:sz w:val="20"/>
              </w:rPr>
            </w:pPr>
            <w:r w:rsidRPr="00CA595E">
              <w:rPr>
                <w:rFonts w:cs="Arial"/>
                <w:sz w:val="20"/>
              </w:rPr>
              <w:t>Aumentar la confianza en las personas de la localidad sobre la gestión que se realiza en la Alcaldía Local de San Cristóbal.</w:t>
            </w:r>
          </w:p>
          <w:p w:rsidRPr="00CA595E" w:rsidR="00840D79" w:rsidP="00CA595E" w:rsidRDefault="00153DD3" w14:paraId="7188CB3F" w14:textId="77777777">
            <w:pPr>
              <w:pStyle w:val="ListParagraph0"/>
              <w:numPr>
                <w:ilvl w:val="0"/>
                <w:numId w:val="18"/>
              </w:numPr>
              <w:rPr>
                <w:rFonts w:ascii="Arial" w:hAnsi="Arial" w:cs="Arial"/>
                <w:sz w:val="20"/>
                <w:szCs w:val="20"/>
              </w:rPr>
            </w:pPr>
            <w:r w:rsidRPr="00CA595E">
              <w:rPr>
                <w:rFonts w:ascii="Arial" w:hAnsi="Arial" w:cs="Arial"/>
                <w:sz w:val="20"/>
                <w:szCs w:val="20"/>
              </w:rPr>
              <w:t>Garantizar el apoyo al desarrollo del control social y el fortalecimiento de las veedurías ciudadanas, realizando anualmente la presentación de la gestión administrativa y contractual del Fondo de Desarrollo Local de la vigencia inmediatamente anterior</w:t>
            </w:r>
          </w:p>
          <w:p w:rsidRPr="00CA595E" w:rsidR="00840D79" w:rsidP="00CA595E" w:rsidRDefault="00CA595E" w14:paraId="55A72623" w14:textId="77777777">
            <w:pPr>
              <w:pStyle w:val="ListParagraph0"/>
              <w:numPr>
                <w:ilvl w:val="0"/>
                <w:numId w:val="18"/>
              </w:numPr>
              <w:rPr>
                <w:rFonts w:ascii="Arial" w:hAnsi="Arial" w:cs="Arial"/>
                <w:sz w:val="20"/>
                <w:szCs w:val="20"/>
              </w:rPr>
            </w:pPr>
            <w:r w:rsidRPr="00CA595E">
              <w:rPr>
                <w:rFonts w:ascii="Arial" w:hAnsi="Arial" w:cs="Arial"/>
                <w:sz w:val="20"/>
                <w:szCs w:val="20"/>
              </w:rPr>
              <w:t>Fortalecer los procedimientos desarrollados en la administración local, tendientes a la inspección, vigilancia y control, promoviendo las buenas prácticas de respeto reglamentadas en materia policiva.</w:t>
            </w:r>
          </w:p>
        </w:tc>
      </w:tr>
    </w:tbl>
    <w:p w:rsidRPr="00CA595E" w:rsidR="00B66490" w:rsidP="00CA595E" w:rsidRDefault="00B66490" w14:paraId="6B62F1B3" w14:textId="77777777">
      <w:pPr>
        <w:rPr>
          <w:rFonts w:cs="Arial"/>
          <w:b/>
          <w:sz w:val="20"/>
        </w:rPr>
      </w:pPr>
      <w:bookmarkStart w:name="_Toc251066181" w:id="6"/>
    </w:p>
    <w:p w:rsidRPr="00CA595E" w:rsidR="00153DD3" w:rsidP="00CA595E" w:rsidRDefault="00153DD3" w14:paraId="02F2C34E" w14:textId="77777777">
      <w:pPr>
        <w:rPr>
          <w:rFonts w:cs="Arial"/>
          <w:b/>
          <w:sz w:val="20"/>
        </w:rPr>
      </w:pPr>
    </w:p>
    <w:p w:rsidRPr="00CA595E" w:rsidR="00B66490" w:rsidP="00CA595E" w:rsidRDefault="00B66490" w14:paraId="0BD8F5BA" w14:textId="77777777">
      <w:pPr>
        <w:pStyle w:val="Subtitle"/>
        <w:numPr>
          <w:ilvl w:val="0"/>
          <w:numId w:val="3"/>
        </w:numPr>
        <w:rPr>
          <w:rFonts w:ascii="Arial" w:hAnsi="Arial" w:cs="Arial"/>
          <w:sz w:val="20"/>
          <w:szCs w:val="20"/>
        </w:rPr>
      </w:pPr>
      <w:r w:rsidRPr="00CA595E">
        <w:rPr>
          <w:rFonts w:ascii="Arial" w:hAnsi="Arial" w:cs="Arial"/>
          <w:sz w:val="20"/>
          <w:szCs w:val="20"/>
        </w:rPr>
        <w:t>METAS</w:t>
      </w:r>
    </w:p>
    <w:p w:rsidRPr="00CA595E" w:rsidR="00F05BBA" w:rsidP="00CA595E" w:rsidRDefault="00F05BBA" w14:paraId="680A4E5D" w14:textId="77777777">
      <w:pPr>
        <w:pStyle w:val="Subtitle"/>
        <w:numPr>
          <w:ilvl w:val="0"/>
          <w:numId w:val="0"/>
        </w:numPr>
        <w:ind w:left="720"/>
        <w:rPr>
          <w:rFonts w:ascii="Arial" w:hAnsi="Arial" w:cs="Arial"/>
          <w:sz w:val="20"/>
          <w:szCs w:val="20"/>
        </w:rPr>
      </w:pPr>
    </w:p>
    <w:p w:rsidRPr="00CA595E" w:rsidR="00B66490" w:rsidP="00CA595E" w:rsidRDefault="00D9764C" w14:paraId="58D4FFE9" w14:textId="77777777">
      <w:pPr>
        <w:suppressAutoHyphens/>
        <w:rPr>
          <w:rFonts w:cs="Arial"/>
          <w:sz w:val="20"/>
        </w:rPr>
      </w:pPr>
      <w:r w:rsidRPr="00CA595E">
        <w:rPr>
          <w:rFonts w:cs="Arial"/>
          <w:sz w:val="20"/>
        </w:rPr>
        <w:t>Registre los</w:t>
      </w:r>
      <w:r w:rsidRPr="00CA595E" w:rsidR="00B66490">
        <w:rPr>
          <w:rFonts w:cs="Arial"/>
          <w:sz w:val="20"/>
        </w:rPr>
        <w:t xml:space="preserve"> resultados concretos, medibles, realizables y verificables que se esperan obtener con la ejecución del proyecto, representados en productos (bienes y servicios) finales o intermedios.</w:t>
      </w:r>
    </w:p>
    <w:p w:rsidR="002B0384" w:rsidP="00CA595E" w:rsidRDefault="002B0384" w14:paraId="19219836" w14:textId="77777777">
      <w:pPr>
        <w:pStyle w:val="Heading1"/>
        <w:spacing w:before="0" w:after="0"/>
        <w:rPr>
          <w:rFonts w:cs="Arial"/>
          <w:sz w:val="20"/>
          <w:lang w:val="es-CO"/>
        </w:rPr>
      </w:pPr>
    </w:p>
    <w:p w:rsidRPr="00CA595E" w:rsidR="00B66490" w:rsidP="00CA595E" w:rsidRDefault="00B66490" w14:paraId="38BB30FD" w14:textId="77777777">
      <w:pPr>
        <w:pStyle w:val="Heading1"/>
        <w:spacing w:before="0" w:after="0"/>
        <w:rPr>
          <w:rFonts w:cs="Arial"/>
          <w:sz w:val="20"/>
          <w:lang w:val="es-CO"/>
        </w:rPr>
      </w:pPr>
      <w:r w:rsidRPr="00CA595E">
        <w:rPr>
          <w:rFonts w:cs="Arial"/>
          <w:sz w:val="20"/>
          <w:lang w:val="es-CO"/>
        </w:rPr>
        <w:t>Metas de proyecto</w:t>
      </w:r>
      <w:r w:rsidRPr="00CA595E" w:rsidR="00BF3CEA">
        <w:rPr>
          <w:rFonts w:cs="Arial"/>
          <w:sz w:val="20"/>
          <w:lang w:val="es-CO"/>
        </w:rP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8"/>
        <w:gridCol w:w="1344"/>
        <w:gridCol w:w="1680"/>
        <w:gridCol w:w="4764"/>
      </w:tblGrid>
      <w:tr w:rsidRPr="00CA595E" w:rsidR="00B66490" w:rsidTr="6797859C" w14:paraId="328AF8B9" w14:textId="77777777">
        <w:trPr>
          <w:jc w:val="center"/>
        </w:trPr>
        <w:tc>
          <w:tcPr>
            <w:tcW w:w="856" w:type="pct"/>
            <w:shd w:val="clear" w:color="auto" w:fill="D9D9D9" w:themeFill="background1" w:themeFillShade="D9"/>
            <w:tcMar/>
            <w:vAlign w:val="center"/>
          </w:tcPr>
          <w:p w:rsidRPr="00CA595E" w:rsidR="00B66490" w:rsidP="00CA595E" w:rsidRDefault="00B66490" w14:paraId="5B9D739A" w14:textId="77777777">
            <w:pPr>
              <w:jc w:val="center"/>
              <w:rPr>
                <w:rFonts w:cs="Arial"/>
                <w:b/>
                <w:sz w:val="20"/>
              </w:rPr>
            </w:pPr>
            <w:r w:rsidRPr="00CA595E">
              <w:rPr>
                <w:rFonts w:cs="Arial"/>
                <w:b/>
                <w:sz w:val="20"/>
              </w:rPr>
              <w:t>PROCESO</w:t>
            </w:r>
          </w:p>
        </w:tc>
        <w:tc>
          <w:tcPr>
            <w:tcW w:w="715" w:type="pct"/>
            <w:shd w:val="clear" w:color="auto" w:fill="D9D9D9" w:themeFill="background1" w:themeFillShade="D9"/>
            <w:tcMar/>
            <w:vAlign w:val="center"/>
          </w:tcPr>
          <w:p w:rsidRPr="00CA595E" w:rsidR="00B66490" w:rsidP="00CA595E" w:rsidRDefault="00B66490" w14:paraId="6194B2D3" w14:textId="77777777">
            <w:pPr>
              <w:jc w:val="center"/>
              <w:rPr>
                <w:rFonts w:cs="Arial"/>
                <w:b/>
                <w:sz w:val="20"/>
              </w:rPr>
            </w:pPr>
            <w:r w:rsidRPr="00CA595E">
              <w:rPr>
                <w:rFonts w:cs="Arial"/>
                <w:b/>
                <w:sz w:val="20"/>
              </w:rPr>
              <w:t>MAGNITUD</w:t>
            </w:r>
          </w:p>
        </w:tc>
        <w:tc>
          <w:tcPr>
            <w:tcW w:w="894" w:type="pct"/>
            <w:shd w:val="clear" w:color="auto" w:fill="D9D9D9" w:themeFill="background1" w:themeFillShade="D9"/>
            <w:tcMar/>
            <w:vAlign w:val="center"/>
          </w:tcPr>
          <w:p w:rsidRPr="00CA595E" w:rsidR="00B66490" w:rsidP="00CA595E" w:rsidRDefault="00B66490" w14:paraId="0927C5D8" w14:textId="77777777">
            <w:pPr>
              <w:jc w:val="center"/>
              <w:rPr>
                <w:rFonts w:cs="Arial"/>
                <w:b/>
                <w:sz w:val="20"/>
              </w:rPr>
            </w:pPr>
            <w:r w:rsidRPr="00CA595E">
              <w:rPr>
                <w:rFonts w:cs="Arial"/>
                <w:b/>
                <w:sz w:val="20"/>
              </w:rPr>
              <w:t>UNIDAD DE MEDIDA</w:t>
            </w:r>
          </w:p>
        </w:tc>
        <w:tc>
          <w:tcPr>
            <w:tcW w:w="2535" w:type="pct"/>
            <w:shd w:val="clear" w:color="auto" w:fill="D9D9D9" w:themeFill="background1" w:themeFillShade="D9"/>
            <w:tcMar/>
            <w:vAlign w:val="center"/>
          </w:tcPr>
          <w:p w:rsidRPr="00CA595E" w:rsidR="00B66490" w:rsidP="00CA595E" w:rsidRDefault="00B66490" w14:paraId="08A4965E" w14:textId="77777777">
            <w:pPr>
              <w:jc w:val="center"/>
              <w:rPr>
                <w:rFonts w:cs="Arial"/>
                <w:b/>
                <w:sz w:val="20"/>
              </w:rPr>
            </w:pPr>
            <w:r w:rsidRPr="00CA595E">
              <w:rPr>
                <w:rFonts w:cs="Arial"/>
                <w:b/>
                <w:sz w:val="20"/>
              </w:rPr>
              <w:t>DESCRIPCIÓN</w:t>
            </w:r>
          </w:p>
        </w:tc>
      </w:tr>
      <w:tr w:rsidRPr="00CA595E" w:rsidR="00B66490" w:rsidTr="6797859C" w14:paraId="07F5B6BD" w14:textId="77777777">
        <w:trPr>
          <w:jc w:val="center"/>
        </w:trPr>
        <w:tc>
          <w:tcPr>
            <w:tcW w:w="856" w:type="pct"/>
            <w:tcMar/>
          </w:tcPr>
          <w:p w:rsidRPr="00CA595E" w:rsidR="00BF3CEA" w:rsidP="00CA595E" w:rsidRDefault="00A7650C" w14:paraId="7B1096CE" w14:textId="77777777">
            <w:pPr>
              <w:jc w:val="center"/>
              <w:rPr>
                <w:rFonts w:cs="Arial"/>
                <w:color w:val="000000"/>
                <w:sz w:val="20"/>
              </w:rPr>
            </w:pPr>
            <w:r w:rsidRPr="00CA595E">
              <w:rPr>
                <w:rFonts w:cs="Arial"/>
                <w:color w:val="000000"/>
                <w:sz w:val="20"/>
              </w:rPr>
              <w:t>Realizar</w:t>
            </w:r>
          </w:p>
        </w:tc>
        <w:tc>
          <w:tcPr>
            <w:tcW w:w="715" w:type="pct"/>
            <w:tcMar/>
          </w:tcPr>
          <w:p w:rsidRPr="00CA595E" w:rsidR="00BF3CEA" w:rsidP="00CA595E" w:rsidRDefault="00A7650C" w14:paraId="2598DEE6" w14:textId="77777777">
            <w:pPr>
              <w:jc w:val="center"/>
              <w:rPr>
                <w:rFonts w:cs="Arial"/>
                <w:sz w:val="20"/>
              </w:rPr>
            </w:pPr>
            <w:r w:rsidRPr="00CA595E">
              <w:rPr>
                <w:rFonts w:cs="Arial"/>
                <w:sz w:val="20"/>
              </w:rPr>
              <w:t>4</w:t>
            </w:r>
          </w:p>
        </w:tc>
        <w:tc>
          <w:tcPr>
            <w:tcW w:w="894" w:type="pct"/>
            <w:tcMar/>
          </w:tcPr>
          <w:p w:rsidRPr="00CA595E" w:rsidR="00B66490" w:rsidP="6797859C" w:rsidRDefault="00A7650C" w14:paraId="6E83686B" w14:textId="015DAD88">
            <w:pPr>
              <w:jc w:val="center"/>
              <w:rPr>
                <w:rFonts w:cs="Arial"/>
                <w:sz w:val="20"/>
                <w:szCs w:val="20"/>
              </w:rPr>
            </w:pPr>
            <w:r w:rsidRPr="6797859C" w:rsidR="00A7650C">
              <w:rPr>
                <w:rFonts w:cs="Arial"/>
                <w:sz w:val="20"/>
                <w:szCs w:val="20"/>
              </w:rPr>
              <w:t>Estrategia</w:t>
            </w:r>
            <w:r w:rsidRPr="6797859C" w:rsidR="04E6025E">
              <w:rPr>
                <w:rFonts w:cs="Arial"/>
                <w:sz w:val="20"/>
                <w:szCs w:val="20"/>
              </w:rPr>
              <w:t>s</w:t>
            </w:r>
          </w:p>
        </w:tc>
        <w:tc>
          <w:tcPr>
            <w:tcW w:w="2535" w:type="pct"/>
            <w:tcMar/>
          </w:tcPr>
          <w:p w:rsidRPr="00CA595E" w:rsidR="00D063B3" w:rsidP="00CA595E" w:rsidRDefault="00840D79" w14:paraId="2B0AAC75" w14:textId="77777777">
            <w:pPr>
              <w:jc w:val="center"/>
              <w:rPr>
                <w:rFonts w:cs="Arial"/>
                <w:sz w:val="20"/>
              </w:rPr>
            </w:pPr>
            <w:r w:rsidRPr="00CA595E">
              <w:rPr>
                <w:rFonts w:cs="Arial"/>
                <w:sz w:val="20"/>
              </w:rPr>
              <w:t>Fortalecimiento Institucional</w:t>
            </w:r>
          </w:p>
        </w:tc>
      </w:tr>
      <w:tr w:rsidRPr="00CA595E" w:rsidR="00840D79" w:rsidTr="6797859C" w14:paraId="5264BB4C" w14:textId="77777777">
        <w:trPr>
          <w:jc w:val="center"/>
        </w:trPr>
        <w:tc>
          <w:tcPr>
            <w:tcW w:w="856" w:type="pct"/>
            <w:tcMar/>
          </w:tcPr>
          <w:p w:rsidRPr="00CA595E" w:rsidR="00840D79" w:rsidP="00CA595E" w:rsidRDefault="00840D79" w14:paraId="1F28F921" w14:textId="77777777">
            <w:pPr>
              <w:jc w:val="center"/>
              <w:rPr>
                <w:rFonts w:cs="Arial"/>
                <w:color w:val="000000"/>
                <w:sz w:val="20"/>
              </w:rPr>
            </w:pPr>
            <w:r w:rsidRPr="00CA595E">
              <w:rPr>
                <w:rFonts w:cs="Arial"/>
                <w:color w:val="000000"/>
                <w:sz w:val="20"/>
              </w:rPr>
              <w:t>Realizar</w:t>
            </w:r>
          </w:p>
        </w:tc>
        <w:tc>
          <w:tcPr>
            <w:tcW w:w="715" w:type="pct"/>
            <w:tcMar/>
          </w:tcPr>
          <w:p w:rsidRPr="00CA595E" w:rsidR="00840D79" w:rsidP="00CA595E" w:rsidRDefault="00840D79" w14:paraId="649841BE" w14:textId="77777777">
            <w:pPr>
              <w:jc w:val="center"/>
              <w:rPr>
                <w:rFonts w:cs="Arial"/>
                <w:sz w:val="20"/>
              </w:rPr>
            </w:pPr>
            <w:r w:rsidRPr="00CA595E">
              <w:rPr>
                <w:rFonts w:cs="Arial"/>
                <w:sz w:val="20"/>
              </w:rPr>
              <w:t>1</w:t>
            </w:r>
          </w:p>
        </w:tc>
        <w:tc>
          <w:tcPr>
            <w:tcW w:w="894" w:type="pct"/>
            <w:tcMar/>
          </w:tcPr>
          <w:p w:rsidRPr="00CA595E" w:rsidR="00840D79" w:rsidP="00CA595E" w:rsidRDefault="00840D79" w14:paraId="63F2F1F3" w14:textId="77777777">
            <w:pPr>
              <w:jc w:val="center"/>
              <w:rPr>
                <w:rFonts w:cs="Arial"/>
                <w:sz w:val="20"/>
              </w:rPr>
            </w:pPr>
            <w:r w:rsidRPr="00CA595E">
              <w:rPr>
                <w:rFonts w:cs="Arial"/>
                <w:sz w:val="20"/>
              </w:rPr>
              <w:t>Rendición</w:t>
            </w:r>
          </w:p>
        </w:tc>
        <w:tc>
          <w:tcPr>
            <w:tcW w:w="2535" w:type="pct"/>
            <w:tcMar/>
          </w:tcPr>
          <w:p w:rsidRPr="00CA595E" w:rsidR="00840D79" w:rsidP="00CA595E" w:rsidRDefault="00840D79" w14:paraId="3C67504E" w14:textId="77777777">
            <w:pPr>
              <w:jc w:val="center"/>
              <w:rPr>
                <w:rFonts w:cs="Arial"/>
                <w:sz w:val="20"/>
              </w:rPr>
            </w:pPr>
            <w:r w:rsidRPr="00CA595E">
              <w:rPr>
                <w:rFonts w:cs="Arial"/>
                <w:sz w:val="20"/>
              </w:rPr>
              <w:t>Cuentas Anuales</w:t>
            </w:r>
          </w:p>
        </w:tc>
      </w:tr>
      <w:tr w:rsidRPr="00CA595E" w:rsidR="00CA595E" w:rsidTr="6797859C" w14:paraId="546C1FA8" w14:textId="77777777">
        <w:trPr>
          <w:jc w:val="center"/>
        </w:trPr>
        <w:tc>
          <w:tcPr>
            <w:tcW w:w="856" w:type="pct"/>
            <w:tcMar/>
          </w:tcPr>
          <w:p w:rsidRPr="00CA595E" w:rsidR="00CA595E" w:rsidP="00CA595E" w:rsidRDefault="00CA595E" w14:paraId="4978CF0E" w14:textId="77777777">
            <w:pPr>
              <w:jc w:val="center"/>
              <w:rPr>
                <w:rFonts w:cs="Arial"/>
                <w:color w:val="000000"/>
                <w:sz w:val="20"/>
              </w:rPr>
            </w:pPr>
            <w:r w:rsidRPr="00CA595E">
              <w:rPr>
                <w:rFonts w:cs="Arial"/>
                <w:color w:val="000000"/>
                <w:sz w:val="20"/>
              </w:rPr>
              <w:t>Realizar</w:t>
            </w:r>
          </w:p>
        </w:tc>
        <w:tc>
          <w:tcPr>
            <w:tcW w:w="715" w:type="pct"/>
            <w:tcMar/>
          </w:tcPr>
          <w:p w:rsidRPr="00CA595E" w:rsidR="00CA595E" w:rsidP="00CA595E" w:rsidRDefault="00CA595E" w14:paraId="279935FF" w14:textId="77777777">
            <w:pPr>
              <w:jc w:val="center"/>
              <w:rPr>
                <w:rFonts w:cs="Arial"/>
                <w:color w:val="000000"/>
                <w:sz w:val="20"/>
              </w:rPr>
            </w:pPr>
            <w:r w:rsidRPr="00CA595E">
              <w:rPr>
                <w:rFonts w:cs="Arial"/>
                <w:color w:val="000000"/>
                <w:sz w:val="20"/>
              </w:rPr>
              <w:t>4</w:t>
            </w:r>
          </w:p>
        </w:tc>
        <w:tc>
          <w:tcPr>
            <w:tcW w:w="894" w:type="pct"/>
            <w:tcMar/>
          </w:tcPr>
          <w:p w:rsidRPr="00CA595E" w:rsidR="00CA595E" w:rsidP="00CA595E" w:rsidRDefault="00CA595E" w14:paraId="3F226D5B" w14:textId="77777777">
            <w:pPr>
              <w:jc w:val="center"/>
              <w:rPr>
                <w:rFonts w:cs="Arial"/>
                <w:color w:val="000000"/>
                <w:sz w:val="20"/>
              </w:rPr>
            </w:pPr>
            <w:r w:rsidRPr="00CA595E">
              <w:rPr>
                <w:rFonts w:cs="Arial"/>
                <w:color w:val="000000"/>
                <w:sz w:val="20"/>
              </w:rPr>
              <w:t>Acciones</w:t>
            </w:r>
          </w:p>
        </w:tc>
        <w:tc>
          <w:tcPr>
            <w:tcW w:w="2535" w:type="pct"/>
            <w:tcMar/>
          </w:tcPr>
          <w:p w:rsidRPr="00CA595E" w:rsidR="00CA595E" w:rsidP="00CA595E" w:rsidRDefault="00CA595E" w14:paraId="5F43D336" w14:textId="77777777">
            <w:pPr>
              <w:jc w:val="center"/>
              <w:rPr>
                <w:rFonts w:cs="Arial"/>
                <w:color w:val="000000"/>
                <w:sz w:val="20"/>
              </w:rPr>
            </w:pPr>
            <w:r>
              <w:rPr>
                <w:rFonts w:cs="Arial"/>
                <w:color w:val="000000"/>
                <w:sz w:val="20"/>
              </w:rPr>
              <w:t>De i</w:t>
            </w:r>
            <w:r w:rsidRPr="005B08DC">
              <w:rPr>
                <w:rFonts w:cs="Arial"/>
                <w:color w:val="000000"/>
                <w:sz w:val="20"/>
              </w:rPr>
              <w:t>nspección, vigilancia, control</w:t>
            </w:r>
            <w:r>
              <w:rPr>
                <w:rFonts w:cs="Arial"/>
                <w:color w:val="000000"/>
                <w:sz w:val="20"/>
              </w:rPr>
              <w:t>.</w:t>
            </w:r>
          </w:p>
        </w:tc>
      </w:tr>
    </w:tbl>
    <w:p w:rsidRPr="00CA595E" w:rsidR="00840D79" w:rsidP="00CA595E" w:rsidRDefault="00840D79" w14:paraId="296FEF7D" w14:textId="77777777">
      <w:pPr>
        <w:pStyle w:val="Subtitle"/>
        <w:numPr>
          <w:ilvl w:val="0"/>
          <w:numId w:val="0"/>
        </w:numPr>
        <w:rPr>
          <w:rFonts w:ascii="Arial" w:hAnsi="Arial" w:cs="Arial"/>
          <w:sz w:val="20"/>
          <w:szCs w:val="20"/>
        </w:rPr>
      </w:pPr>
    </w:p>
    <w:p w:rsidRPr="00CA595E" w:rsidR="00840D79" w:rsidP="00CA595E" w:rsidRDefault="00840D79" w14:paraId="7194DBDC" w14:textId="77777777">
      <w:pPr>
        <w:pStyle w:val="Subtitle"/>
        <w:numPr>
          <w:ilvl w:val="0"/>
          <w:numId w:val="0"/>
        </w:numPr>
        <w:rPr>
          <w:rFonts w:ascii="Arial" w:hAnsi="Arial" w:cs="Arial"/>
          <w:sz w:val="20"/>
          <w:szCs w:val="20"/>
        </w:rPr>
      </w:pPr>
    </w:p>
    <w:p w:rsidRPr="00CA595E" w:rsidR="005A4CFC" w:rsidP="00CA595E" w:rsidRDefault="0030599D" w14:paraId="4D81B39A" w14:textId="77777777">
      <w:pPr>
        <w:pStyle w:val="Subtitle"/>
        <w:numPr>
          <w:ilvl w:val="0"/>
          <w:numId w:val="3"/>
        </w:numPr>
        <w:rPr>
          <w:rFonts w:ascii="Arial" w:hAnsi="Arial" w:cs="Arial"/>
          <w:sz w:val="20"/>
          <w:szCs w:val="20"/>
        </w:rPr>
      </w:pPr>
      <w:r w:rsidRPr="00CA595E">
        <w:rPr>
          <w:rFonts w:ascii="Arial" w:hAnsi="Arial" w:cs="Arial"/>
          <w:sz w:val="20"/>
          <w:szCs w:val="20"/>
        </w:rPr>
        <w:t>DESCRIPCIÓN DEL PROYECTO</w:t>
      </w:r>
      <w:bookmarkEnd w:id="6"/>
    </w:p>
    <w:p w:rsidRPr="00CA595E" w:rsidR="00CB001B" w:rsidP="00CA595E" w:rsidRDefault="00CB001B" w14:paraId="769D0D3C" w14:textId="77777777">
      <w:pPr>
        <w:rPr>
          <w:rFonts w:cs="Arial"/>
          <w:b/>
          <w:sz w:val="20"/>
        </w:rPr>
      </w:pPr>
    </w:p>
    <w:tbl>
      <w:tblPr>
        <w:tblW w:w="10065"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65"/>
      </w:tblGrid>
      <w:tr w:rsidRPr="00CA595E" w:rsidR="0030599D" w:rsidTr="323D8EB0" w14:paraId="0B90D2C1" w14:textId="77777777">
        <w:trPr>
          <w:jc w:val="center"/>
        </w:trPr>
        <w:tc>
          <w:tcPr>
            <w:tcW w:w="10065" w:type="dxa"/>
            <w:shd w:val="clear" w:color="auto" w:fill="DBDBDB" w:themeFill="accent3" w:themeFillTint="66"/>
            <w:tcMar/>
          </w:tcPr>
          <w:p w:rsidRPr="00CA595E" w:rsidR="0030599D" w:rsidP="00CA595E" w:rsidRDefault="0030599D" w14:paraId="54CD245A" w14:textId="77777777">
            <w:pPr>
              <w:ind w:left="360"/>
              <w:rPr>
                <w:rFonts w:cs="Arial"/>
                <w:b/>
                <w:sz w:val="20"/>
              </w:rPr>
            </w:pPr>
          </w:p>
          <w:p w:rsidRPr="00CA595E" w:rsidR="0030599D" w:rsidP="00CA595E" w:rsidRDefault="0030599D" w14:paraId="71324D79" w14:textId="77777777">
            <w:pPr>
              <w:ind w:left="360"/>
              <w:jc w:val="left"/>
              <w:rPr>
                <w:rFonts w:cs="Arial"/>
                <w:b/>
                <w:sz w:val="20"/>
              </w:rPr>
            </w:pPr>
            <w:r w:rsidRPr="00CA595E">
              <w:rPr>
                <w:rFonts w:cs="Arial"/>
                <w:b/>
                <w:sz w:val="20"/>
              </w:rPr>
              <w:t>DESCRIPCION DEL PROYECTO</w:t>
            </w:r>
          </w:p>
          <w:p w:rsidRPr="00CA595E" w:rsidR="008A7B9A" w:rsidP="00CA595E" w:rsidRDefault="008A7B9A" w14:paraId="1231BE67" w14:textId="77777777">
            <w:pPr>
              <w:ind w:left="342"/>
              <w:rPr>
                <w:rFonts w:cs="Arial"/>
                <w:i/>
                <w:sz w:val="20"/>
              </w:rPr>
            </w:pPr>
          </w:p>
          <w:p w:rsidRPr="002B0384" w:rsidR="0030599D" w:rsidP="002B0384" w:rsidRDefault="0056266A" w14:paraId="085BCA8D" w14:textId="77777777">
            <w:pPr>
              <w:ind w:left="342"/>
              <w:rPr>
                <w:rFonts w:cs="Arial"/>
                <w:i/>
                <w:sz w:val="20"/>
              </w:rPr>
            </w:pPr>
            <w:r w:rsidRPr="00CA595E">
              <w:rPr>
                <w:rFonts w:cs="Arial"/>
                <w:i/>
                <w:sz w:val="20"/>
              </w:rPr>
              <w:t>Establezca</w:t>
            </w:r>
            <w:r w:rsidRPr="00CA595E" w:rsidR="008A7B9A">
              <w:rPr>
                <w:rFonts w:cs="Arial"/>
                <w:i/>
                <w:sz w:val="20"/>
              </w:rPr>
              <w:t xml:space="preserve"> las acciones a desarrollar para dar solución al problema, </w:t>
            </w:r>
            <w:r w:rsidRPr="00CA595E">
              <w:rPr>
                <w:rFonts w:cs="Arial"/>
                <w:i/>
                <w:sz w:val="20"/>
              </w:rPr>
              <w:t>relacione</w:t>
            </w:r>
            <w:r w:rsidRPr="00CA595E" w:rsidR="008A7B9A">
              <w:rPr>
                <w:rFonts w:cs="Arial"/>
                <w:i/>
                <w:sz w:val="20"/>
              </w:rPr>
              <w:t xml:space="preserve"> los componentes y sus correspondientes actividades</w:t>
            </w:r>
            <w:r w:rsidRPr="00CA595E">
              <w:rPr>
                <w:rFonts w:cs="Arial"/>
                <w:i/>
                <w:sz w:val="20"/>
              </w:rPr>
              <w:t>,</w:t>
            </w:r>
            <w:r w:rsidRPr="00CA595E" w:rsidR="008A7B9A">
              <w:rPr>
                <w:rFonts w:cs="Arial"/>
                <w:i/>
                <w:sz w:val="20"/>
              </w:rPr>
              <w:t xml:space="preserve"> </w:t>
            </w:r>
            <w:r w:rsidRPr="00CA595E">
              <w:rPr>
                <w:rFonts w:cs="Arial"/>
                <w:i/>
                <w:sz w:val="20"/>
              </w:rPr>
              <w:t>especificando</w:t>
            </w:r>
            <w:r w:rsidRPr="00CA595E" w:rsidR="00B621A1">
              <w:rPr>
                <w:rFonts w:cs="Arial"/>
                <w:i/>
                <w:sz w:val="20"/>
              </w:rPr>
              <w:t xml:space="preserve"> </w:t>
            </w:r>
            <w:r w:rsidRPr="00CA595E" w:rsidR="008A7B9A">
              <w:rPr>
                <w:rFonts w:cs="Arial"/>
                <w:i/>
                <w:sz w:val="20"/>
              </w:rPr>
              <w:t>sus aportes en el cumplimiento de los objetivos.</w:t>
            </w:r>
          </w:p>
        </w:tc>
      </w:tr>
      <w:tr w:rsidRPr="00CA595E" w:rsidR="00B75837" w:rsidTr="323D8EB0" w14:paraId="2F4FC12D" w14:textId="77777777">
        <w:trPr>
          <w:trHeight w:val="699"/>
          <w:jc w:val="center"/>
        </w:trPr>
        <w:tc>
          <w:tcPr>
            <w:tcW w:w="10065" w:type="dxa"/>
            <w:tcMar/>
          </w:tcPr>
          <w:p w:rsidR="00CA595E" w:rsidP="00CA595E" w:rsidRDefault="00CA595E" w14:paraId="36FEB5B0" w14:textId="77777777">
            <w:pPr>
              <w:jc w:val="left"/>
              <w:rPr>
                <w:rFonts w:cs="Arial"/>
                <w:b/>
                <w:sz w:val="20"/>
              </w:rPr>
            </w:pPr>
          </w:p>
          <w:p w:rsidRPr="002B0384" w:rsidR="00840D79" w:rsidP="002B0384" w:rsidRDefault="00840D79" w14:paraId="616A6D9A" w14:textId="77777777">
            <w:pPr>
              <w:ind w:left="720"/>
              <w:rPr>
                <w:rFonts w:cs="Arial"/>
                <w:b/>
                <w:bCs/>
                <w:sz w:val="20"/>
                <w:u w:val="single"/>
              </w:rPr>
            </w:pPr>
            <w:r w:rsidRPr="002B0384">
              <w:rPr>
                <w:rFonts w:cs="Arial"/>
                <w:b/>
                <w:bCs/>
                <w:sz w:val="20"/>
                <w:u w:val="single"/>
              </w:rPr>
              <w:t xml:space="preserve">COMPONENTE 1 - </w:t>
            </w:r>
            <w:r w:rsidRPr="002B0384" w:rsidR="00153DD3">
              <w:rPr>
                <w:rFonts w:cs="Arial"/>
                <w:b/>
                <w:bCs/>
                <w:sz w:val="20"/>
                <w:u w:val="single"/>
              </w:rPr>
              <w:t>FORTALECIMIENTO LOCAL</w:t>
            </w:r>
            <w:r w:rsidRPr="002B0384">
              <w:rPr>
                <w:rFonts w:cs="Arial"/>
                <w:b/>
                <w:bCs/>
                <w:sz w:val="20"/>
                <w:u w:val="single"/>
              </w:rPr>
              <w:t>.</w:t>
            </w:r>
          </w:p>
          <w:p w:rsidRPr="00CA595E" w:rsidR="00840D79" w:rsidP="00CA595E" w:rsidRDefault="00840D79" w14:paraId="30D7AA69" w14:textId="77777777">
            <w:pPr>
              <w:jc w:val="left"/>
              <w:rPr>
                <w:rFonts w:cs="Arial"/>
                <w:b/>
                <w:bCs/>
                <w:color w:val="FF0000"/>
                <w:sz w:val="20"/>
              </w:rPr>
            </w:pPr>
          </w:p>
          <w:p w:rsidRPr="00CA595E" w:rsidR="00840D79" w:rsidP="6797859C" w:rsidRDefault="00840D79" w14:paraId="4EC81358" w14:textId="0D8A2C86">
            <w:pPr>
              <w:rPr>
                <w:rFonts w:cs="Arial"/>
                <w:sz w:val="20"/>
                <w:szCs w:val="20"/>
              </w:rPr>
            </w:pPr>
            <w:r w:rsidRPr="6797859C" w:rsidR="00840D79">
              <w:rPr>
                <w:rFonts w:cs="Arial"/>
                <w:sz w:val="20"/>
                <w:szCs w:val="20"/>
              </w:rPr>
              <w:t>Fortalecer la Administración Local en lo referente a la gestión y desarrollo de actividades mediante la contratación de servicios técnicos, profesionales</w:t>
            </w:r>
            <w:r w:rsidRPr="6797859C" w:rsidR="496D4BD1">
              <w:rPr>
                <w:rFonts w:cs="Arial"/>
                <w:sz w:val="20"/>
                <w:szCs w:val="20"/>
              </w:rPr>
              <w:t xml:space="preserve"> o</w:t>
            </w:r>
            <w:r w:rsidRPr="6797859C" w:rsidR="00840D79">
              <w:rPr>
                <w:rFonts w:cs="Arial"/>
                <w:sz w:val="20"/>
                <w:szCs w:val="20"/>
              </w:rPr>
              <w:t xml:space="preserve"> especializados,  que cumplan actividades que dinamicen la eficacia, eficiencia y efectividad bajo los principios de celeridad y oportunidad en los diferentes procesos y actuaciones administrativas beneficiando a nuestros ciudadanos habitantes de la localidad, puesto que se pretende lograr un mejoramiento continuo significativo en los procesos que adelanta la Alcaldía, los cuales como es conocido, están orientados por la búsqueda del mejoramiento de las condiciones de calidad de vida de los residentes de la localidad.</w:t>
            </w:r>
          </w:p>
          <w:p w:rsidRPr="00CA595E" w:rsidR="00840D79" w:rsidP="00CA595E" w:rsidRDefault="00840D79" w14:paraId="7196D064" w14:textId="77777777">
            <w:pPr>
              <w:ind w:left="708"/>
              <w:rPr>
                <w:rFonts w:cs="Arial"/>
                <w:sz w:val="20"/>
              </w:rPr>
            </w:pPr>
          </w:p>
          <w:p w:rsidRPr="00CA595E" w:rsidR="00840D79" w:rsidP="6797859C" w:rsidRDefault="00840D79" w14:paraId="30E78F2D" w14:textId="44BFF4C4">
            <w:pPr>
              <w:pStyle w:val="Normal"/>
              <w:rPr>
                <w:rFonts w:cs="Arial"/>
                <w:sz w:val="20"/>
                <w:szCs w:val="20"/>
              </w:rPr>
            </w:pPr>
            <w:r w:rsidRPr="6797859C" w:rsidR="00840D79">
              <w:rPr>
                <w:rFonts w:cs="Arial"/>
                <w:sz w:val="20"/>
                <w:szCs w:val="20"/>
              </w:rPr>
              <w:t xml:space="preserve">El fortalecimiento de la administración Local se realiza a través del servicio de sus integrantes, </w:t>
            </w:r>
            <w:r w:rsidRPr="6797859C" w:rsidR="0DF49545">
              <w:rPr>
                <w:rFonts w:cs="Arial"/>
                <w:sz w:val="20"/>
                <w:szCs w:val="20"/>
              </w:rPr>
              <w:t xml:space="preserve">funcionarios y contratistas </w:t>
            </w:r>
            <w:r w:rsidRPr="6797859C" w:rsidR="00840D79">
              <w:rPr>
                <w:rFonts w:cs="Arial"/>
                <w:sz w:val="20"/>
                <w:szCs w:val="20"/>
              </w:rPr>
              <w:t>d</w:t>
            </w:r>
            <w:r w:rsidRPr="6797859C" w:rsidR="145B2BA9">
              <w:rPr>
                <w:rFonts w:cs="Arial"/>
                <w:sz w:val="20"/>
                <w:szCs w:val="20"/>
              </w:rPr>
              <w:t xml:space="preserve">e </w:t>
            </w:r>
            <w:r w:rsidRPr="6797859C" w:rsidR="00840D79">
              <w:rPr>
                <w:rFonts w:cs="Arial"/>
                <w:sz w:val="20"/>
                <w:szCs w:val="20"/>
              </w:rPr>
              <w:t>Alcaldía Local</w:t>
            </w:r>
            <w:r w:rsidRPr="6797859C" w:rsidR="00840D79">
              <w:rPr>
                <w:rFonts w:cs="Arial"/>
                <w:sz w:val="20"/>
                <w:szCs w:val="20"/>
              </w:rPr>
              <w:t>,</w:t>
            </w:r>
            <w:r w:rsidRPr="6797859C" w:rsidR="00840D79">
              <w:rPr>
                <w:rFonts w:cs="Arial"/>
                <w:sz w:val="20"/>
                <w:szCs w:val="20"/>
              </w:rPr>
              <w:t xml:space="preserve"> los cuales permiten lograr el cumplimiento de sus propósitos misionales en desarrollo de sus actividades laborales y cumplimiento de obligaciones contractuales respectivamente</w:t>
            </w:r>
          </w:p>
          <w:p w:rsidR="5230F9AE" w:rsidP="5230F9AE" w:rsidRDefault="5230F9AE" w14:paraId="47C3E124" w14:textId="6E7B0AFC">
            <w:pPr>
              <w:rPr>
                <w:szCs w:val="24"/>
              </w:rPr>
            </w:pPr>
          </w:p>
          <w:p w:rsidR="5230F9AE" w:rsidP="62F9A95E" w:rsidRDefault="5230F9AE" w14:paraId="6C7D828E" w14:textId="341CD8EE">
            <w:pPr>
              <w:rPr>
                <w:rFonts w:cs="Arial"/>
                <w:sz w:val="20"/>
                <w:szCs w:val="20"/>
              </w:rPr>
            </w:pPr>
            <w:r w:rsidRPr="62F9A95E" w:rsidR="4C5DF79E">
              <w:rPr>
                <w:rFonts w:cs="Arial"/>
                <w:sz w:val="20"/>
                <w:szCs w:val="20"/>
              </w:rPr>
              <w:t xml:space="preserve">El </w:t>
            </w:r>
            <w:r w:rsidRPr="62F9A95E" w:rsidR="4C5DF79E">
              <w:rPr>
                <w:rFonts w:cs="Arial"/>
                <w:sz w:val="20"/>
                <w:szCs w:val="20"/>
              </w:rPr>
              <w:t>concepto de “Fortalecimiento Institucional” comprende el desarrollo de aquellas actividades y/o acciones que promueven, fortalecen y consolidan las buenas prácticas en la administración pública en el nivel local del Distrito Capital. Por lo tanto, está encaminada a la restauración de la confianza institucional y el buen gobierno, orientada hacia el servicio de la ciudadanía diversa, optimización de procedimientos y costos de prestación de servicios en un modelo de costo – beneficio.</w:t>
            </w:r>
          </w:p>
          <w:p w:rsidRPr="00CA595E" w:rsidR="0073796B" w:rsidP="00CA595E" w:rsidRDefault="0073796B" w14:paraId="34FF1C98" w14:textId="77777777">
            <w:pPr>
              <w:ind w:left="708"/>
              <w:rPr>
                <w:rFonts w:cs="Arial"/>
                <w:color w:val="FF0000"/>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3"/>
              <w:gridCol w:w="2176"/>
              <w:gridCol w:w="1935"/>
              <w:gridCol w:w="418"/>
              <w:gridCol w:w="1037"/>
              <w:gridCol w:w="1037"/>
              <w:gridCol w:w="1037"/>
              <w:gridCol w:w="1037"/>
            </w:tblGrid>
            <w:tr w:rsidRPr="00CA595E" w:rsidR="00B75837" w:rsidTr="323D8EB0" w14:paraId="2C974913" w14:textId="77777777">
              <w:trPr>
                <w:trHeight w:val="313"/>
                <w:jc w:val="center"/>
              </w:trPr>
              <w:tc>
                <w:tcPr>
                  <w:tcW w:w="9510" w:type="dxa"/>
                  <w:gridSpan w:val="8"/>
                  <w:shd w:val="clear" w:color="auto" w:fill="D9D9D9" w:themeFill="background1" w:themeFillShade="D9"/>
                  <w:tcMar/>
                  <w:vAlign w:val="center"/>
                </w:tcPr>
                <w:p w:rsidRPr="00CA595E" w:rsidR="00A81200" w:rsidP="00CA595E" w:rsidRDefault="00CE6D99" w14:paraId="7632148D" w14:textId="77777777">
                  <w:pPr>
                    <w:autoSpaceDE w:val="0"/>
                    <w:autoSpaceDN w:val="0"/>
                    <w:adjustRightInd w:val="0"/>
                    <w:jc w:val="center"/>
                    <w:rPr>
                      <w:rFonts w:cs="Arial"/>
                      <w:b/>
                      <w:sz w:val="20"/>
                    </w:rPr>
                  </w:pPr>
                  <w:r w:rsidRPr="00CA595E">
                    <w:rPr>
                      <w:rFonts w:cs="Arial"/>
                      <w:b/>
                      <w:sz w:val="20"/>
                    </w:rPr>
                    <w:t>DESCRIPCIÓN DE ACTIVIDADES</w:t>
                  </w:r>
                </w:p>
              </w:tc>
            </w:tr>
            <w:tr w:rsidRPr="00CA595E" w:rsidR="00B75837" w:rsidTr="323D8EB0" w14:paraId="5F558A1B" w14:textId="77777777">
              <w:trPr>
                <w:trHeight w:val="827"/>
                <w:jc w:val="center"/>
              </w:trPr>
              <w:tc>
                <w:tcPr>
                  <w:tcW w:w="9510" w:type="dxa"/>
                  <w:gridSpan w:val="8"/>
                  <w:tcMar/>
                </w:tcPr>
                <w:p w:rsidRPr="00CA595E" w:rsidR="00B75837" w:rsidP="07E0DF65" w:rsidRDefault="00B75837" w14:paraId="6D072C0D" w14:textId="77777777">
                  <w:pPr>
                    <w:ind w:left="360"/>
                    <w:rPr>
                      <w:rFonts w:cs="Arial"/>
                      <w:i w:val="1"/>
                      <w:iCs w:val="1"/>
                      <w:sz w:val="20"/>
                      <w:szCs w:val="20"/>
                      <w:highlight w:val="yellow"/>
                    </w:rPr>
                  </w:pPr>
                </w:p>
                <w:p w:rsidRPr="00CA595E" w:rsidR="00D063B3" w:rsidP="62F9A95E" w:rsidRDefault="00D063B3" w14:paraId="680B53A5" w14:textId="080B92E6">
                  <w:pPr>
                    <w:ind w:left="708"/>
                    <w:rPr>
                      <w:rFonts w:cs="Arial"/>
                      <w:b w:val="1"/>
                      <w:bCs w:val="1"/>
                      <w:sz w:val="20"/>
                      <w:szCs w:val="20"/>
                      <w:u w:val="single"/>
                    </w:rPr>
                  </w:pPr>
                  <w:r w:rsidRPr="323D8EB0" w:rsidR="2B3EAA4D">
                    <w:rPr>
                      <w:rFonts w:cs="Arial"/>
                      <w:b w:val="1"/>
                      <w:bCs w:val="1"/>
                      <w:sz w:val="20"/>
                      <w:szCs w:val="20"/>
                      <w:u w:val="single"/>
                    </w:rPr>
                    <w:t>VIGENCIA 2021</w:t>
                  </w:r>
                  <w:r w:rsidRPr="323D8EB0" w:rsidR="069A6426">
                    <w:rPr>
                      <w:rFonts w:cs="Arial"/>
                      <w:b w:val="1"/>
                      <w:bCs w:val="1"/>
                      <w:sz w:val="20"/>
                      <w:szCs w:val="20"/>
                      <w:u w:val="single"/>
                    </w:rPr>
                    <w:t>-</w:t>
                  </w:r>
                  <w:r w:rsidRPr="323D8EB0" w:rsidR="2B3EAA4D">
                    <w:rPr>
                      <w:rFonts w:cs="Arial"/>
                      <w:b w:val="1"/>
                      <w:bCs w:val="1"/>
                      <w:sz w:val="20"/>
                      <w:szCs w:val="20"/>
                      <w:u w:val="single"/>
                    </w:rPr>
                    <w:t>2022</w:t>
                  </w:r>
                  <w:r w:rsidRPr="323D8EB0" w:rsidR="04028246">
                    <w:rPr>
                      <w:rFonts w:cs="Arial"/>
                      <w:b w:val="1"/>
                      <w:bCs w:val="1"/>
                      <w:sz w:val="20"/>
                      <w:szCs w:val="20"/>
                      <w:u w:val="single"/>
                    </w:rPr>
                    <w:t>-</w:t>
                  </w:r>
                  <w:r w:rsidRPr="323D8EB0" w:rsidR="7B853CF8">
                    <w:rPr>
                      <w:rFonts w:cs="Arial"/>
                      <w:b w:val="1"/>
                      <w:bCs w:val="1"/>
                      <w:sz w:val="20"/>
                      <w:szCs w:val="20"/>
                      <w:u w:val="single"/>
                    </w:rPr>
                    <w:t>2023</w:t>
                  </w:r>
                </w:p>
                <w:p w:rsidRPr="00CA595E" w:rsidR="00193D38" w:rsidP="62F9A95E" w:rsidRDefault="00193D38" w14:paraId="48A21919" w14:textId="77777777">
                  <w:pPr>
                    <w:jc w:val="left"/>
                    <w:rPr>
                      <w:rFonts w:cs="Arial"/>
                      <w:b w:val="1"/>
                      <w:bCs w:val="1"/>
                      <w:sz w:val="20"/>
                      <w:szCs w:val="20"/>
                    </w:rPr>
                  </w:pPr>
                </w:p>
                <w:p w:rsidRPr="00CA595E" w:rsidR="002C7D4E" w:rsidP="62F9A95E" w:rsidRDefault="002C7D4E" w14:paraId="62C8D89C" w14:textId="77777777">
                  <w:pPr>
                    <w:numPr>
                      <w:ilvl w:val="0"/>
                      <w:numId w:val="19"/>
                    </w:numPr>
                    <w:rPr>
                      <w:rFonts w:cs="Arial"/>
                      <w:sz w:val="20"/>
                      <w:szCs w:val="20"/>
                    </w:rPr>
                  </w:pPr>
                  <w:r w:rsidRPr="62F9A95E" w:rsidR="0330AE03">
                    <w:rPr>
                      <w:rFonts w:cs="Arial"/>
                      <w:sz w:val="20"/>
                      <w:szCs w:val="20"/>
                    </w:rPr>
                    <w:t>Mantenimiento, adecuación y arreglos generales a las instalaciones de la Alcaldía Local.</w:t>
                  </w:r>
                </w:p>
                <w:p w:rsidRPr="00CA595E" w:rsidR="002C7D4E" w:rsidP="62F9A95E" w:rsidRDefault="002C7D4E" w14:paraId="72BA47BA" w14:textId="77777777">
                  <w:pPr>
                    <w:numPr>
                      <w:ilvl w:val="0"/>
                      <w:numId w:val="19"/>
                    </w:numPr>
                    <w:rPr>
                      <w:rFonts w:cs="Arial"/>
                      <w:sz w:val="20"/>
                      <w:szCs w:val="20"/>
                    </w:rPr>
                  </w:pPr>
                  <w:r w:rsidRPr="62F9A95E" w:rsidR="0330AE03">
                    <w:rPr>
                      <w:rFonts w:cs="Arial"/>
                      <w:sz w:val="20"/>
                      <w:szCs w:val="20"/>
                    </w:rPr>
                    <w:t>Compra de insumos de papelería y suministro de combustible, para los vehículos y maquinaria de propiedad de la Alcaldía Local.</w:t>
                  </w:r>
                </w:p>
                <w:p w:rsidRPr="00CA595E" w:rsidR="002C7D4E" w:rsidP="62F9A95E" w:rsidRDefault="002C7D4E" w14:paraId="7EFF5A9D" w14:textId="77777777">
                  <w:pPr>
                    <w:numPr>
                      <w:ilvl w:val="0"/>
                      <w:numId w:val="19"/>
                    </w:numPr>
                    <w:rPr>
                      <w:rFonts w:cs="Arial"/>
                      <w:sz w:val="20"/>
                      <w:szCs w:val="20"/>
                    </w:rPr>
                  </w:pPr>
                  <w:r w:rsidRPr="62F9A95E" w:rsidR="23FCE8EE">
                    <w:rPr>
                      <w:rFonts w:cs="Arial"/>
                      <w:sz w:val="20"/>
                      <w:szCs w:val="20"/>
                    </w:rPr>
                    <w:t>Contratar la prestación de servicios para el apoyo de la gestión de la Alcaldía, en sus diferentes áreas.</w:t>
                  </w:r>
                </w:p>
                <w:p w:rsidR="2F103F28" w:rsidP="62F9A95E" w:rsidRDefault="2F103F28" w14:paraId="3AFE3A62" w14:textId="1609D6A9">
                  <w:pPr>
                    <w:pStyle w:val="Normal"/>
                    <w:numPr>
                      <w:ilvl w:val="0"/>
                      <w:numId w:val="19"/>
                    </w:numPr>
                    <w:rPr>
                      <w:rFonts w:ascii="Arial" w:hAnsi="Arial" w:eastAsia="Arial" w:cs="Arial"/>
                      <w:sz w:val="24"/>
                      <w:szCs w:val="24"/>
                    </w:rPr>
                  </w:pPr>
                  <w:r w:rsidRPr="62F9A95E" w:rsidR="72B487D2">
                    <w:rPr>
                      <w:rFonts w:ascii="Arial" w:hAnsi="Arial" w:eastAsia="Times New Roman" w:cs="Arial"/>
                      <w:sz w:val="20"/>
                      <w:szCs w:val="20"/>
                    </w:rPr>
                    <w:t>Contratar la adquisición de bienes muebles y tecnológicos para</w:t>
                  </w:r>
                  <w:r w:rsidRPr="62F9A95E" w:rsidR="62A9B5A4">
                    <w:rPr>
                      <w:rFonts w:ascii="Arial" w:hAnsi="Arial" w:eastAsia="Times New Roman" w:cs="Arial"/>
                      <w:sz w:val="20"/>
                      <w:szCs w:val="20"/>
                    </w:rPr>
                    <w:t xml:space="preserve"> el desarrollo de</w:t>
                  </w:r>
                  <w:r w:rsidRPr="62F9A95E" w:rsidR="72B487D2">
                    <w:rPr>
                      <w:rFonts w:ascii="Arial" w:hAnsi="Arial" w:eastAsia="Times New Roman" w:cs="Arial"/>
                      <w:sz w:val="20"/>
                      <w:szCs w:val="20"/>
                    </w:rPr>
                    <w:t xml:space="preserve"> </w:t>
                  </w:r>
                  <w:r w:rsidRPr="62F9A95E" w:rsidR="59BAE45F">
                    <w:rPr>
                      <w:rFonts w:cs="Arial"/>
                      <w:sz w:val="20"/>
                      <w:szCs w:val="20"/>
                    </w:rPr>
                    <w:t>las buenas prácticas en la administración pública en el nivel local</w:t>
                  </w:r>
                </w:p>
                <w:p w:rsidRPr="00CA595E" w:rsidR="002C7D4E" w:rsidP="62F9A95E" w:rsidRDefault="002C7D4E" w14:paraId="53CA79A1" w14:textId="77777777">
                  <w:pPr>
                    <w:numPr>
                      <w:ilvl w:val="0"/>
                      <w:numId w:val="19"/>
                    </w:numPr>
                    <w:rPr>
                      <w:rFonts w:cs="Arial"/>
                      <w:sz w:val="20"/>
                      <w:szCs w:val="20"/>
                    </w:rPr>
                  </w:pPr>
                  <w:r w:rsidRPr="62F9A95E" w:rsidR="23FCE8EE">
                    <w:rPr>
                      <w:rFonts w:cs="Arial"/>
                      <w:sz w:val="20"/>
                      <w:szCs w:val="20"/>
                    </w:rPr>
                    <w:t>Contratar los seguros que amparen los bienes de la Alcaldía Local.</w:t>
                  </w:r>
                </w:p>
                <w:p w:rsidRPr="00CA595E" w:rsidR="002C7D4E" w:rsidP="62F9A95E" w:rsidRDefault="002C7D4E" w14:paraId="13317C0C" w14:textId="77777777">
                  <w:pPr>
                    <w:numPr>
                      <w:ilvl w:val="0"/>
                      <w:numId w:val="19"/>
                    </w:numPr>
                    <w:rPr>
                      <w:rFonts w:cs="Arial"/>
                      <w:sz w:val="20"/>
                      <w:szCs w:val="20"/>
                    </w:rPr>
                  </w:pPr>
                  <w:r w:rsidRPr="62F9A95E" w:rsidR="23FCE8EE">
                    <w:rPr>
                      <w:rFonts w:cs="Arial"/>
                      <w:sz w:val="20"/>
                      <w:szCs w:val="20"/>
                    </w:rPr>
                    <w:t>Contratar el diseño, diagramación, contenido, impresión y distribución del periódico local.</w:t>
                  </w:r>
                </w:p>
                <w:p w:rsidRPr="00CA595E" w:rsidR="002C7D4E" w:rsidP="62F9A95E" w:rsidRDefault="002C7D4E" w14:paraId="3E9ACF6A" w14:textId="77777777">
                  <w:pPr>
                    <w:numPr>
                      <w:ilvl w:val="0"/>
                      <w:numId w:val="19"/>
                    </w:numPr>
                    <w:rPr>
                      <w:rFonts w:cs="Arial"/>
                      <w:sz w:val="20"/>
                      <w:szCs w:val="20"/>
                    </w:rPr>
                  </w:pPr>
                  <w:r w:rsidRPr="62F9A95E" w:rsidR="23FCE8EE">
                    <w:rPr>
                      <w:rFonts w:cs="Arial"/>
                      <w:sz w:val="20"/>
                      <w:szCs w:val="20"/>
                    </w:rPr>
                    <w:t>Contratar los servicios integrales de apoyo logístico, requerido para el fortalecimiento de la Gestión Institucional.</w:t>
                  </w:r>
                </w:p>
                <w:p w:rsidR="66E882CF" w:rsidP="62F9A95E" w:rsidRDefault="66E882CF" w14:paraId="5E339ED9" w14:textId="0ABAD473">
                  <w:pPr>
                    <w:pStyle w:val="Normal"/>
                    <w:numPr>
                      <w:ilvl w:val="0"/>
                      <w:numId w:val="19"/>
                    </w:numPr>
                    <w:rPr>
                      <w:rFonts w:ascii="Arial" w:hAnsi="Arial" w:eastAsia="Arial" w:cs="Arial"/>
                      <w:sz w:val="24"/>
                      <w:szCs w:val="24"/>
                    </w:rPr>
                  </w:pPr>
                  <w:r w:rsidRPr="62F9A95E" w:rsidR="50F30124">
                    <w:rPr>
                      <w:rFonts w:ascii="Arial" w:hAnsi="Arial" w:eastAsia="Times New Roman" w:cs="Arial"/>
                      <w:sz w:val="20"/>
                      <w:szCs w:val="20"/>
                    </w:rPr>
                    <w:t xml:space="preserve">Contratar el apoyo logístico para el desarrollo de eventos </w:t>
                  </w:r>
                  <w:r w:rsidRPr="62F9A95E" w:rsidR="630656F0">
                    <w:rPr>
                      <w:rFonts w:cs="Arial"/>
                      <w:sz w:val="20"/>
                      <w:szCs w:val="20"/>
                    </w:rPr>
                    <w:t>encaminados a la restauración de la confianza institucional y el buen gobierno, orientados hacia el servicio de la ciudadanía diversa</w:t>
                  </w:r>
                </w:p>
                <w:p w:rsidRPr="00CA595E" w:rsidR="002C7D4E" w:rsidP="62F9A95E" w:rsidRDefault="002C7D4E" w14:paraId="2E72531C" w14:textId="652B9CD1">
                  <w:pPr>
                    <w:numPr>
                      <w:ilvl w:val="0"/>
                      <w:numId w:val="19"/>
                    </w:numPr>
                    <w:rPr>
                      <w:rFonts w:cs="Arial"/>
                      <w:sz w:val="20"/>
                      <w:szCs w:val="20"/>
                    </w:rPr>
                  </w:pPr>
                  <w:r w:rsidRPr="62F9A95E" w:rsidR="23FCE8EE">
                    <w:rPr>
                      <w:rFonts w:cs="Arial"/>
                      <w:sz w:val="20"/>
                      <w:szCs w:val="20"/>
                    </w:rPr>
                    <w:t>Contratar servicios para la complementar la intervención en puntos críticos generados por disposición inadecuada de residuos sólidos en espacio público de la localidad</w:t>
                  </w:r>
                  <w:r w:rsidRPr="62F9A95E" w:rsidR="63C6D97C">
                    <w:rPr>
                      <w:rFonts w:cs="Arial"/>
                      <w:sz w:val="20"/>
                      <w:szCs w:val="20"/>
                    </w:rPr>
                    <w:t>.</w:t>
                  </w:r>
                </w:p>
                <w:p w:rsidR="4A9B6EA3" w:rsidP="62F9A95E" w:rsidRDefault="4A9B6EA3" w14:paraId="559E57D5" w14:textId="2E9E46B0">
                  <w:pPr>
                    <w:pStyle w:val="Normal"/>
                    <w:numPr>
                      <w:ilvl w:val="0"/>
                      <w:numId w:val="19"/>
                    </w:numPr>
                    <w:rPr>
                      <w:rFonts w:ascii="Arial" w:hAnsi="Arial" w:eastAsia="Arial" w:cs="Arial"/>
                      <w:sz w:val="20"/>
                      <w:szCs w:val="20"/>
                    </w:rPr>
                  </w:pPr>
                  <w:r w:rsidRPr="62F9A95E" w:rsidR="63C6D97C">
                    <w:rPr>
                      <w:rFonts w:cs="Arial"/>
                      <w:sz w:val="20"/>
                      <w:szCs w:val="20"/>
                    </w:rPr>
                    <w:t>Contratar bienes y servicios para el manejo y disposición adecuada de residuos sólidos en</w:t>
                  </w:r>
                  <w:r w:rsidRPr="62F9A95E" w:rsidR="584B2C02">
                    <w:rPr>
                      <w:rFonts w:cs="Arial"/>
                      <w:sz w:val="20"/>
                      <w:szCs w:val="20"/>
                    </w:rPr>
                    <w:t xml:space="preserve"> las instalaciones </w:t>
                  </w:r>
                  <w:r w:rsidRPr="62F9A95E" w:rsidR="63C6D97C">
                    <w:rPr>
                      <w:rFonts w:cs="Arial"/>
                      <w:sz w:val="20"/>
                      <w:szCs w:val="20"/>
                    </w:rPr>
                    <w:t xml:space="preserve">de la </w:t>
                  </w:r>
                  <w:r w:rsidRPr="62F9A95E" w:rsidR="4079103D">
                    <w:rPr>
                      <w:rFonts w:cs="Arial"/>
                      <w:sz w:val="20"/>
                      <w:szCs w:val="20"/>
                    </w:rPr>
                    <w:t xml:space="preserve">administración </w:t>
                  </w:r>
                  <w:r w:rsidRPr="62F9A95E" w:rsidR="63C6D97C">
                    <w:rPr>
                      <w:rFonts w:cs="Arial"/>
                      <w:sz w:val="20"/>
                      <w:szCs w:val="20"/>
                    </w:rPr>
                    <w:t>local.</w:t>
                  </w:r>
                </w:p>
                <w:p w:rsidR="0F440B03" w:rsidP="323D8EB0" w:rsidRDefault="0F440B03" w14:paraId="0E76A9F7" w14:textId="05755B36">
                  <w:pPr>
                    <w:numPr>
                      <w:ilvl w:val="0"/>
                      <w:numId w:val="19"/>
                    </w:numPr>
                    <w:spacing w:line="259" w:lineRule="auto"/>
                    <w:rPr>
                      <w:rFonts w:cs="Arial"/>
                      <w:sz w:val="20"/>
                      <w:szCs w:val="20"/>
                    </w:rPr>
                  </w:pPr>
                  <w:r w:rsidRPr="323D8EB0" w:rsidR="0F440B03">
                    <w:rPr>
                      <w:rFonts w:cs="Arial"/>
                      <w:sz w:val="20"/>
                      <w:szCs w:val="20"/>
                    </w:rPr>
                    <w:t>Contratar el servicio de centro de administración de correspondencia y correo certificado que requiera la alcaldía local de San Cristóbal en las modalidades de correo certificado nacional, SMS y correo electrónico certificado a nivel urbano y nacional</w:t>
                  </w:r>
                  <w:r w:rsidRPr="323D8EB0" w:rsidR="02381717">
                    <w:rPr>
                      <w:rFonts w:cs="Arial"/>
                      <w:sz w:val="20"/>
                      <w:szCs w:val="20"/>
                    </w:rPr>
                    <w:t xml:space="preserve">; </w:t>
                  </w:r>
                </w:p>
                <w:p w:rsidRPr="00CA595E" w:rsidR="002C7D4E" w:rsidP="62F9A95E" w:rsidRDefault="7619E24C" w14:paraId="76911ACB" w14:textId="6383095D">
                  <w:pPr>
                    <w:pStyle w:val="Normal"/>
                    <w:numPr>
                      <w:ilvl w:val="0"/>
                      <w:numId w:val="19"/>
                    </w:numPr>
                    <w:spacing w:line="259" w:lineRule="auto"/>
                    <w:rPr>
                      <w:sz w:val="20"/>
                      <w:szCs w:val="20"/>
                    </w:rPr>
                  </w:pPr>
                  <w:r w:rsidRPr="323D8EB0" w:rsidR="14ACE722">
                    <w:rPr>
                      <w:rFonts w:ascii="Arial" w:hAnsi="Arial" w:eastAsia="Times New Roman" w:cs="Arial"/>
                      <w:sz w:val="20"/>
                      <w:szCs w:val="20"/>
                    </w:rPr>
                    <w:t xml:space="preserve">Contratar la adquisición de elementos de seguridad y salud en el trabajo </w:t>
                  </w:r>
                  <w:r w:rsidRPr="323D8EB0" w:rsidR="051A284E">
                    <w:rPr>
                      <w:rFonts w:ascii="Arial" w:hAnsi="Arial" w:eastAsia="Times New Roman" w:cs="Arial"/>
                      <w:sz w:val="20"/>
                      <w:szCs w:val="20"/>
                    </w:rPr>
                    <w:t xml:space="preserve">para la </w:t>
                  </w:r>
                  <w:r w:rsidRPr="323D8EB0" w:rsidR="21105005">
                    <w:rPr>
                      <w:rFonts w:ascii="Arial" w:hAnsi="Arial" w:eastAsia="Times New Roman" w:cs="Arial"/>
                      <w:sz w:val="20"/>
                      <w:szCs w:val="20"/>
                    </w:rPr>
                    <w:t xml:space="preserve">adecuada </w:t>
                  </w:r>
                  <w:r w:rsidRPr="323D8EB0" w:rsidR="051A284E">
                    <w:rPr>
                      <w:rFonts w:ascii="Arial" w:hAnsi="Arial" w:eastAsia="Times New Roman" w:cs="Arial"/>
                      <w:sz w:val="20"/>
                      <w:szCs w:val="20"/>
                    </w:rPr>
                    <w:t xml:space="preserve">prestación de servicios en las instalaciones de la administración local </w:t>
                  </w:r>
                  <w:r w:rsidRPr="323D8EB0" w:rsidR="14ACE722">
                    <w:rPr>
                      <w:rFonts w:ascii="Arial" w:hAnsi="Arial" w:eastAsia="Times New Roman" w:cs="Arial"/>
                      <w:sz w:val="20"/>
                      <w:szCs w:val="20"/>
                    </w:rPr>
                    <w:t>de acuerdo con la normatividad vigente</w:t>
                  </w:r>
                  <w:r w:rsidRPr="323D8EB0" w:rsidR="52B8C3A0">
                    <w:rPr>
                      <w:rFonts w:ascii="Arial" w:hAnsi="Arial" w:eastAsia="Times New Roman" w:cs="Arial"/>
                      <w:sz w:val="20"/>
                      <w:szCs w:val="20"/>
                    </w:rPr>
                    <w:t>.</w:t>
                  </w:r>
                </w:p>
                <w:p w:rsidRPr="00CA595E" w:rsidR="002C7D4E" w:rsidP="323D8EB0" w:rsidRDefault="7619E24C" w14:paraId="18E2FFBA" w14:textId="19134099">
                  <w:pPr>
                    <w:pStyle w:val="Normal"/>
                    <w:numPr>
                      <w:ilvl w:val="0"/>
                      <w:numId w:val="19"/>
                    </w:numPr>
                    <w:spacing w:line="259" w:lineRule="auto"/>
                    <w:ind/>
                    <w:rPr>
                      <w:rFonts w:ascii="Arial" w:hAnsi="Arial" w:eastAsia="Times New Roman" w:cs="Arial"/>
                      <w:sz w:val="20"/>
                      <w:szCs w:val="20"/>
                    </w:rPr>
                  </w:pPr>
                  <w:r w:rsidRPr="323D8EB0" w:rsidR="29CC48F6">
                    <w:rPr>
                      <w:rFonts w:ascii="Arial" w:hAnsi="Arial" w:eastAsia="Times New Roman" w:cs="Arial"/>
                      <w:sz w:val="20"/>
                      <w:szCs w:val="20"/>
                    </w:rPr>
                    <w:t xml:space="preserve">Mantenimiento de equipos de cómputo y periféricos, </w:t>
                  </w:r>
                  <w:r w:rsidRPr="323D8EB0" w:rsidR="67F12013">
                    <w:rPr>
                      <w:rFonts w:ascii="Arial" w:hAnsi="Arial" w:eastAsia="Times New Roman" w:cs="Arial"/>
                      <w:sz w:val="20"/>
                      <w:szCs w:val="20"/>
                    </w:rPr>
                    <w:t>equipos activos y cableado estructurado, audio y video.</w:t>
                  </w:r>
                </w:p>
                <w:p w:rsidRPr="00CA595E" w:rsidR="002C7D4E" w:rsidP="323D8EB0" w:rsidRDefault="7619E24C" w14:paraId="6DD132BD" w14:textId="3A886DA8">
                  <w:pPr>
                    <w:pStyle w:val="Normal"/>
                    <w:numPr>
                      <w:ilvl w:val="0"/>
                      <w:numId w:val="19"/>
                    </w:numPr>
                    <w:spacing w:line="259" w:lineRule="auto"/>
                    <w:ind/>
                    <w:rPr>
                      <w:rFonts w:ascii="Arial" w:hAnsi="Arial" w:eastAsia="Times New Roman" w:cs="Times New Roman"/>
                      <w:sz w:val="24"/>
                      <w:szCs w:val="24"/>
                    </w:rPr>
                  </w:pPr>
                  <w:r w:rsidRPr="323D8EB0" w:rsidR="67741E4F">
                    <w:rPr>
                      <w:rFonts w:ascii="Arial" w:hAnsi="Arial" w:eastAsia="Times New Roman" w:cs="Arial"/>
                      <w:sz w:val="20"/>
                      <w:szCs w:val="20"/>
                    </w:rPr>
                    <w:t>Mantenimiento de sistema de alimentación interrumpida (UPS)</w:t>
                  </w:r>
                </w:p>
                <w:p w:rsidRPr="00CA595E" w:rsidR="002C7D4E" w:rsidP="323D8EB0" w:rsidRDefault="7619E24C" w14:paraId="3B0E8387" w14:textId="664C59A6">
                  <w:pPr>
                    <w:pStyle w:val="Normal"/>
                    <w:numPr>
                      <w:ilvl w:val="0"/>
                      <w:numId w:val="19"/>
                    </w:numPr>
                    <w:spacing w:line="259" w:lineRule="auto"/>
                    <w:ind/>
                    <w:rPr>
                      <w:rFonts w:cs="Arial"/>
                      <w:sz w:val="20"/>
                      <w:szCs w:val="20"/>
                    </w:rPr>
                  </w:pPr>
                  <w:r w:rsidRPr="323D8EB0" w:rsidR="67741E4F">
                    <w:rPr>
                      <w:rFonts w:cs="Arial"/>
                      <w:sz w:val="20"/>
                      <w:szCs w:val="20"/>
                    </w:rPr>
                    <w:t>Adquirir los servicios de licencias de correo, ArcGIS, AutoCAD y Adobe</w:t>
                  </w:r>
                </w:p>
                <w:p w:rsidRPr="00CA595E" w:rsidR="002C7D4E" w:rsidP="323D8EB0" w:rsidRDefault="7619E24C" w14:paraId="197E05BB" w14:textId="02D43D64">
                  <w:pPr>
                    <w:pStyle w:val="Normal"/>
                    <w:numPr>
                      <w:ilvl w:val="0"/>
                      <w:numId w:val="19"/>
                    </w:numPr>
                    <w:bidi w:val="0"/>
                    <w:spacing w:before="0" w:beforeAutospacing="off" w:after="0" w:afterAutospacing="off" w:line="259" w:lineRule="auto"/>
                    <w:ind w:left="360" w:right="0" w:hanging="360"/>
                    <w:jc w:val="both"/>
                    <w:rPr>
                      <w:rFonts w:ascii="Arial" w:hAnsi="Arial" w:eastAsia="Times New Roman" w:cs="Arial"/>
                      <w:sz w:val="20"/>
                      <w:szCs w:val="20"/>
                    </w:rPr>
                  </w:pPr>
                  <w:r w:rsidRPr="323D8EB0" w:rsidR="67741E4F">
                    <w:rPr>
                      <w:rFonts w:ascii="Arial" w:hAnsi="Arial" w:eastAsia="Times New Roman" w:cs="Arial"/>
                      <w:sz w:val="20"/>
                      <w:szCs w:val="20"/>
                    </w:rPr>
                    <w:t>Adquisición, mantenimiento y recarga de extintores contraincendios y suministro de elementos para la atención de primeros auxilios y emergencias en las instalaciones de la Alcaldía Local de San Cristóbal.</w:t>
                  </w:r>
                </w:p>
                <w:p w:rsidRPr="00CA595E" w:rsidR="002C7D4E" w:rsidP="323D8EB0" w:rsidRDefault="7619E24C" w14:paraId="1AEC1757" w14:textId="4620B086">
                  <w:pPr>
                    <w:pStyle w:val="Normal"/>
                    <w:numPr>
                      <w:ilvl w:val="0"/>
                      <w:numId w:val="19"/>
                    </w:numPr>
                    <w:bidi w:val="0"/>
                    <w:spacing w:before="0" w:beforeAutospacing="off" w:after="0" w:afterAutospacing="off" w:line="259" w:lineRule="auto"/>
                    <w:ind w:left="360" w:right="0" w:hanging="360"/>
                    <w:jc w:val="both"/>
                    <w:rPr>
                      <w:rFonts w:ascii="Arial" w:hAnsi="Arial" w:eastAsia="Times New Roman" w:cs="Arial"/>
                      <w:sz w:val="20"/>
                      <w:szCs w:val="20"/>
                    </w:rPr>
                  </w:pPr>
                  <w:r w:rsidRPr="323D8EB0" w:rsidR="33C09356">
                    <w:rPr>
                      <w:rFonts w:ascii="Arial" w:hAnsi="Arial" w:eastAsia="Times New Roman" w:cs="Arial"/>
                      <w:sz w:val="20"/>
                      <w:szCs w:val="20"/>
                      <w:lang w:eastAsia="es-ES"/>
                    </w:rPr>
                    <w:t>Suministro de combustible para parque automotor.</w:t>
                  </w:r>
                </w:p>
                <w:p w:rsidRPr="00CA595E" w:rsidR="002C7D4E" w:rsidP="323D8EB0" w:rsidRDefault="7619E24C" w14:paraId="0976471E" w14:textId="1E000B27">
                  <w:pPr>
                    <w:pStyle w:val="Normal"/>
                    <w:bidi w:val="0"/>
                    <w:spacing w:before="0" w:beforeAutospacing="off" w:after="0" w:afterAutospacing="off" w:line="259" w:lineRule="auto"/>
                    <w:ind w:left="0" w:right="0"/>
                    <w:jc w:val="both"/>
                    <w:rPr>
                      <w:rFonts w:ascii="Arial" w:hAnsi="Arial" w:eastAsia="Times New Roman" w:cs="Times New Roman"/>
                      <w:sz w:val="24"/>
                      <w:szCs w:val="24"/>
                    </w:rPr>
                  </w:pPr>
                </w:p>
              </w:tc>
            </w:tr>
            <w:tr w:rsidRPr="00CA595E" w:rsidR="0073796B" w:rsidTr="323D8EB0" w14:paraId="4800FD92" w14:textId="77777777">
              <w:trPr>
                <w:trHeight w:val="227"/>
                <w:tblHeader/>
                <w:jc w:val="center"/>
              </w:trPr>
              <w:tc>
                <w:tcPr>
                  <w:tcW w:w="5362" w:type="dxa"/>
                  <w:gridSpan w:val="4"/>
                  <w:vMerge w:val="restart"/>
                  <w:tcBorders>
                    <w:bottom w:val="single" w:color="auto" w:sz="4" w:space="0"/>
                  </w:tcBorders>
                  <w:shd w:val="clear" w:color="auto" w:fill="D9D9D9" w:themeFill="background1" w:themeFillShade="D9"/>
                  <w:tcMar/>
                  <w:vAlign w:val="center"/>
                </w:tcPr>
                <w:p w:rsidRPr="00CA595E" w:rsidR="0073796B" w:rsidP="00CA595E" w:rsidRDefault="0073796B" w14:paraId="19629FB1" w14:textId="77777777">
                  <w:pPr>
                    <w:autoSpaceDE w:val="0"/>
                    <w:autoSpaceDN w:val="0"/>
                    <w:adjustRightInd w:val="0"/>
                    <w:jc w:val="center"/>
                    <w:rPr>
                      <w:rFonts w:cs="Arial"/>
                      <w:sz w:val="20"/>
                    </w:rPr>
                  </w:pPr>
                  <w:r w:rsidRPr="00CA595E">
                    <w:rPr>
                      <w:rFonts w:cs="Arial"/>
                      <w:b/>
                      <w:sz w:val="20"/>
                    </w:rPr>
                    <w:t>DESCRIPCIÓN DE LA POBLACIÓN</w:t>
                  </w:r>
                </w:p>
              </w:tc>
              <w:tc>
                <w:tcPr>
                  <w:tcW w:w="4148" w:type="dxa"/>
                  <w:gridSpan w:val="4"/>
                  <w:tcBorders>
                    <w:bottom w:val="single" w:color="auto" w:sz="4" w:space="0"/>
                  </w:tcBorders>
                  <w:shd w:val="clear" w:color="auto" w:fill="D9D9D9" w:themeFill="background1" w:themeFillShade="D9"/>
                  <w:tcMar/>
                  <w:vAlign w:val="center"/>
                </w:tcPr>
                <w:p w:rsidRPr="00CA595E" w:rsidR="0073796B" w:rsidP="00CA595E" w:rsidRDefault="0073796B" w14:paraId="5178C926" w14:textId="77777777">
                  <w:pPr>
                    <w:autoSpaceDE w:val="0"/>
                    <w:autoSpaceDN w:val="0"/>
                    <w:adjustRightInd w:val="0"/>
                    <w:jc w:val="center"/>
                    <w:rPr>
                      <w:rFonts w:cs="Arial"/>
                      <w:b/>
                      <w:sz w:val="20"/>
                    </w:rPr>
                  </w:pPr>
                  <w:r w:rsidRPr="00CA595E">
                    <w:rPr>
                      <w:rFonts w:cs="Arial"/>
                      <w:b/>
                      <w:sz w:val="20"/>
                    </w:rPr>
                    <w:t>VIGENCIAS</w:t>
                  </w:r>
                </w:p>
              </w:tc>
            </w:tr>
            <w:tr w:rsidRPr="00CA595E" w:rsidR="0073796B" w:rsidTr="323D8EB0" w14:paraId="7A6E8B69" w14:textId="77777777">
              <w:trPr>
                <w:trHeight w:val="227"/>
                <w:tblHeader/>
                <w:jc w:val="center"/>
              </w:trPr>
              <w:tc>
                <w:tcPr>
                  <w:tcW w:w="5362" w:type="dxa"/>
                  <w:gridSpan w:val="4"/>
                  <w:vMerge/>
                  <w:tcMar/>
                  <w:vAlign w:val="center"/>
                </w:tcPr>
                <w:p w:rsidRPr="00CA595E" w:rsidR="0073796B" w:rsidP="00CA595E" w:rsidRDefault="0073796B" w14:paraId="6BD18F9B" w14:textId="77777777">
                  <w:pPr>
                    <w:autoSpaceDE w:val="0"/>
                    <w:autoSpaceDN w:val="0"/>
                    <w:adjustRightInd w:val="0"/>
                    <w:jc w:val="center"/>
                    <w:rPr>
                      <w:rFonts w:cs="Arial"/>
                      <w:sz w:val="20"/>
                    </w:rPr>
                  </w:pPr>
                </w:p>
              </w:tc>
              <w:tc>
                <w:tcPr>
                  <w:tcW w:w="1037" w:type="dxa"/>
                  <w:tcBorders>
                    <w:bottom w:val="single" w:color="auto" w:sz="4" w:space="0"/>
                  </w:tcBorders>
                  <w:shd w:val="clear" w:color="auto" w:fill="D9D9D9" w:themeFill="background1" w:themeFillShade="D9"/>
                  <w:tcMar/>
                  <w:vAlign w:val="center"/>
                </w:tcPr>
                <w:p w:rsidRPr="00CA595E" w:rsidR="0073796B" w:rsidP="00CA595E" w:rsidRDefault="0073796B" w14:paraId="65B281B9" w14:textId="77777777">
                  <w:pPr>
                    <w:autoSpaceDE w:val="0"/>
                    <w:autoSpaceDN w:val="0"/>
                    <w:adjustRightInd w:val="0"/>
                    <w:jc w:val="center"/>
                    <w:rPr>
                      <w:rFonts w:cs="Arial"/>
                      <w:b/>
                      <w:sz w:val="20"/>
                    </w:rPr>
                  </w:pPr>
                  <w:r w:rsidRPr="00CA595E">
                    <w:rPr>
                      <w:rFonts w:cs="Arial"/>
                      <w:b/>
                      <w:sz w:val="20"/>
                    </w:rPr>
                    <w:t>2021</w:t>
                  </w:r>
                </w:p>
              </w:tc>
              <w:tc>
                <w:tcPr>
                  <w:tcW w:w="1037" w:type="dxa"/>
                  <w:tcBorders>
                    <w:bottom w:val="single" w:color="auto" w:sz="4" w:space="0"/>
                  </w:tcBorders>
                  <w:shd w:val="clear" w:color="auto" w:fill="D9D9D9" w:themeFill="background1" w:themeFillShade="D9"/>
                  <w:tcMar/>
                  <w:vAlign w:val="center"/>
                </w:tcPr>
                <w:p w:rsidRPr="00CA595E" w:rsidR="0073796B" w:rsidP="00CA595E" w:rsidRDefault="0073796B" w14:paraId="1FBE425F" w14:textId="77777777">
                  <w:pPr>
                    <w:autoSpaceDE w:val="0"/>
                    <w:autoSpaceDN w:val="0"/>
                    <w:adjustRightInd w:val="0"/>
                    <w:jc w:val="center"/>
                    <w:rPr>
                      <w:rFonts w:cs="Arial"/>
                      <w:b/>
                      <w:sz w:val="20"/>
                    </w:rPr>
                  </w:pPr>
                  <w:r w:rsidRPr="00CA595E">
                    <w:rPr>
                      <w:rFonts w:cs="Arial"/>
                      <w:b/>
                      <w:sz w:val="20"/>
                    </w:rPr>
                    <w:t>2022</w:t>
                  </w:r>
                </w:p>
              </w:tc>
              <w:tc>
                <w:tcPr>
                  <w:tcW w:w="1037" w:type="dxa"/>
                  <w:tcBorders>
                    <w:bottom w:val="single" w:color="auto" w:sz="4" w:space="0"/>
                  </w:tcBorders>
                  <w:shd w:val="clear" w:color="auto" w:fill="D9D9D9" w:themeFill="background1" w:themeFillShade="D9"/>
                  <w:tcMar/>
                  <w:vAlign w:val="center"/>
                </w:tcPr>
                <w:p w:rsidRPr="00CA595E" w:rsidR="0073796B" w:rsidP="00CA595E" w:rsidRDefault="0073796B" w14:paraId="73F56A6F" w14:textId="77777777">
                  <w:pPr>
                    <w:autoSpaceDE w:val="0"/>
                    <w:autoSpaceDN w:val="0"/>
                    <w:adjustRightInd w:val="0"/>
                    <w:jc w:val="center"/>
                    <w:rPr>
                      <w:rFonts w:cs="Arial"/>
                      <w:b/>
                      <w:sz w:val="20"/>
                    </w:rPr>
                  </w:pPr>
                  <w:r w:rsidRPr="00CA595E">
                    <w:rPr>
                      <w:rFonts w:cs="Arial"/>
                      <w:b/>
                      <w:sz w:val="20"/>
                    </w:rPr>
                    <w:t>2023</w:t>
                  </w:r>
                </w:p>
              </w:tc>
              <w:tc>
                <w:tcPr>
                  <w:tcW w:w="1037" w:type="dxa"/>
                  <w:tcBorders>
                    <w:bottom w:val="single" w:color="auto" w:sz="4" w:space="0"/>
                  </w:tcBorders>
                  <w:shd w:val="clear" w:color="auto" w:fill="D9D9D9" w:themeFill="background1" w:themeFillShade="D9"/>
                  <w:tcMar/>
                  <w:vAlign w:val="center"/>
                </w:tcPr>
                <w:p w:rsidRPr="00CA595E" w:rsidR="0073796B" w:rsidP="00CA595E" w:rsidRDefault="0073796B" w14:paraId="3C04FD3E" w14:textId="77777777">
                  <w:pPr>
                    <w:autoSpaceDE w:val="0"/>
                    <w:autoSpaceDN w:val="0"/>
                    <w:adjustRightInd w:val="0"/>
                    <w:jc w:val="center"/>
                    <w:rPr>
                      <w:rFonts w:cs="Arial"/>
                      <w:b/>
                      <w:sz w:val="20"/>
                    </w:rPr>
                  </w:pPr>
                  <w:r w:rsidRPr="00CA595E">
                    <w:rPr>
                      <w:rFonts w:cs="Arial"/>
                      <w:b/>
                      <w:sz w:val="20"/>
                    </w:rPr>
                    <w:t>2024</w:t>
                  </w:r>
                </w:p>
              </w:tc>
            </w:tr>
            <w:tr w:rsidRPr="00CA595E" w:rsidR="00153DD3" w:rsidTr="323D8EB0" w14:paraId="141EACC2" w14:textId="77777777">
              <w:trPr>
                <w:trHeight w:val="227"/>
                <w:tblHeader/>
                <w:jc w:val="center"/>
              </w:trPr>
              <w:tc>
                <w:tcPr>
                  <w:tcW w:w="5362" w:type="dxa"/>
                  <w:gridSpan w:val="4"/>
                  <w:shd w:val="clear" w:color="auto" w:fill="FFFFFF" w:themeFill="background1"/>
                  <w:tcMar/>
                  <w:vAlign w:val="center"/>
                </w:tcPr>
                <w:p w:rsidRPr="00CA595E" w:rsidR="00153DD3" w:rsidP="002B0384" w:rsidRDefault="002B0384" w14:paraId="119517AB" w14:textId="77777777">
                  <w:pPr>
                    <w:jc w:val="center"/>
                    <w:rPr>
                      <w:rFonts w:cs="Arial"/>
                      <w:sz w:val="20"/>
                    </w:rPr>
                  </w:pPr>
                  <w:r>
                    <w:rPr>
                      <w:rFonts w:cs="Arial"/>
                      <w:sz w:val="20"/>
                    </w:rPr>
                    <w:t xml:space="preserve">Toda la población de la </w:t>
                  </w:r>
                  <w:r w:rsidRPr="00CA595E" w:rsidR="00153DD3">
                    <w:rPr>
                      <w:rFonts w:cs="Arial"/>
                      <w:sz w:val="20"/>
                    </w:rPr>
                    <w:t xml:space="preserve">localidad </w:t>
                  </w:r>
                </w:p>
              </w:tc>
              <w:tc>
                <w:tcPr>
                  <w:tcW w:w="1037" w:type="dxa"/>
                  <w:shd w:val="clear" w:color="auto" w:fill="FFFFFF" w:themeFill="background1"/>
                  <w:tcMar/>
                  <w:vAlign w:val="center"/>
                </w:tcPr>
                <w:p w:rsidRPr="00CA595E" w:rsidR="00153DD3" w:rsidP="00CA595E" w:rsidRDefault="00153DD3" w14:paraId="5610B614" w14:textId="77777777">
                  <w:pPr>
                    <w:jc w:val="center"/>
                    <w:rPr>
                      <w:rFonts w:cs="Arial"/>
                      <w:color w:val="000000"/>
                      <w:sz w:val="20"/>
                      <w:lang w:eastAsia="es-CO"/>
                    </w:rPr>
                  </w:pPr>
                  <w:r w:rsidRPr="00CA595E">
                    <w:rPr>
                      <w:rFonts w:cs="Arial"/>
                      <w:sz w:val="20"/>
                    </w:rPr>
                    <w:t>387.560</w:t>
                  </w:r>
                </w:p>
              </w:tc>
              <w:tc>
                <w:tcPr>
                  <w:tcW w:w="1037" w:type="dxa"/>
                  <w:shd w:val="clear" w:color="auto" w:fill="FFFFFF" w:themeFill="background1"/>
                  <w:tcMar/>
                  <w:vAlign w:val="center"/>
                </w:tcPr>
                <w:p w:rsidRPr="00CA595E" w:rsidR="00153DD3" w:rsidP="00CA595E" w:rsidRDefault="00153DD3" w14:paraId="58263883" w14:textId="77777777">
                  <w:pPr>
                    <w:jc w:val="center"/>
                    <w:rPr>
                      <w:rFonts w:cs="Arial"/>
                      <w:color w:val="000000"/>
                      <w:sz w:val="20"/>
                    </w:rPr>
                  </w:pPr>
                  <w:r w:rsidRPr="00CA595E">
                    <w:rPr>
                      <w:rFonts w:cs="Arial"/>
                      <w:sz w:val="20"/>
                    </w:rPr>
                    <w:t>387.560</w:t>
                  </w:r>
                </w:p>
              </w:tc>
              <w:tc>
                <w:tcPr>
                  <w:tcW w:w="1037" w:type="dxa"/>
                  <w:shd w:val="clear" w:color="auto" w:fill="FFFFFF" w:themeFill="background1"/>
                  <w:tcMar/>
                  <w:vAlign w:val="center"/>
                </w:tcPr>
                <w:p w:rsidRPr="00CA595E" w:rsidR="00153DD3" w:rsidP="00CA595E" w:rsidRDefault="00153DD3" w14:paraId="1B8AC4DA" w14:textId="77777777">
                  <w:pPr>
                    <w:jc w:val="center"/>
                    <w:rPr>
                      <w:rFonts w:cs="Arial"/>
                      <w:color w:val="000000"/>
                      <w:sz w:val="20"/>
                    </w:rPr>
                  </w:pPr>
                  <w:r w:rsidRPr="00CA595E">
                    <w:rPr>
                      <w:rFonts w:cs="Arial"/>
                      <w:sz w:val="20"/>
                    </w:rPr>
                    <w:t>387.560</w:t>
                  </w:r>
                </w:p>
              </w:tc>
              <w:tc>
                <w:tcPr>
                  <w:tcW w:w="1037" w:type="dxa"/>
                  <w:shd w:val="clear" w:color="auto" w:fill="FFFFFF" w:themeFill="background1"/>
                  <w:tcMar/>
                  <w:vAlign w:val="center"/>
                </w:tcPr>
                <w:p w:rsidRPr="00CA595E" w:rsidR="00153DD3" w:rsidP="00CA595E" w:rsidRDefault="00153DD3" w14:paraId="2770FC90" w14:textId="77777777">
                  <w:pPr>
                    <w:jc w:val="center"/>
                    <w:rPr>
                      <w:rFonts w:cs="Arial"/>
                      <w:color w:val="000000"/>
                      <w:sz w:val="20"/>
                    </w:rPr>
                  </w:pPr>
                  <w:r w:rsidRPr="00CA595E">
                    <w:rPr>
                      <w:rFonts w:cs="Arial"/>
                      <w:sz w:val="20"/>
                    </w:rPr>
                    <w:t>387.560</w:t>
                  </w:r>
                </w:p>
              </w:tc>
            </w:tr>
            <w:tr w:rsidRPr="00CA595E" w:rsidR="004A4353" w:rsidTr="323D8EB0" w14:paraId="09C9672C" w14:textId="77777777">
              <w:trPr>
                <w:trHeight w:val="227"/>
                <w:tblHeader/>
                <w:jc w:val="center"/>
              </w:trPr>
              <w:tc>
                <w:tcPr>
                  <w:tcW w:w="9510" w:type="dxa"/>
                  <w:gridSpan w:val="8"/>
                  <w:shd w:val="clear" w:color="auto" w:fill="FFFFFF" w:themeFill="background1"/>
                  <w:tcMar/>
                  <w:vAlign w:val="center"/>
                </w:tcPr>
                <w:p w:rsidRPr="00CA595E" w:rsidR="004A4353" w:rsidP="00CA595E" w:rsidRDefault="004A4353" w14:paraId="238601FE" w14:textId="77777777">
                  <w:pPr>
                    <w:autoSpaceDE w:val="0"/>
                    <w:autoSpaceDN w:val="0"/>
                    <w:adjustRightInd w:val="0"/>
                    <w:jc w:val="center"/>
                    <w:rPr>
                      <w:rFonts w:cs="Arial"/>
                      <w:b/>
                      <w:sz w:val="20"/>
                    </w:rPr>
                  </w:pPr>
                </w:p>
                <w:p w:rsidRPr="00CA595E" w:rsidR="004A4353" w:rsidP="00CA595E" w:rsidRDefault="004A4353" w14:paraId="476E539C" w14:textId="77777777">
                  <w:pPr>
                    <w:ind w:left="360"/>
                    <w:rPr>
                      <w:rFonts w:cs="Arial"/>
                      <w:b/>
                      <w:sz w:val="20"/>
                    </w:rPr>
                  </w:pPr>
                  <w:r w:rsidRPr="00CA595E">
                    <w:rPr>
                      <w:rFonts w:cs="Arial"/>
                      <w:b/>
                      <w:sz w:val="20"/>
                    </w:rPr>
                    <w:t>Selección de beneficiarios</w:t>
                  </w:r>
                </w:p>
                <w:p w:rsidRPr="00CA595E" w:rsidR="004A4353" w:rsidP="00CA595E" w:rsidRDefault="004A4353" w14:paraId="0F3CABC7" w14:textId="77777777">
                  <w:pPr>
                    <w:ind w:left="360"/>
                    <w:jc w:val="left"/>
                    <w:rPr>
                      <w:rFonts w:cs="Arial"/>
                      <w:i/>
                      <w:sz w:val="20"/>
                    </w:rPr>
                  </w:pPr>
                </w:p>
                <w:p w:rsidRPr="00CA595E" w:rsidR="004A4353" w:rsidP="00CA595E" w:rsidRDefault="00840D79" w14:paraId="72FFCF70" w14:textId="77777777">
                  <w:pPr>
                    <w:autoSpaceDE w:val="0"/>
                    <w:autoSpaceDN w:val="0"/>
                    <w:adjustRightInd w:val="0"/>
                    <w:jc w:val="left"/>
                    <w:rPr>
                      <w:rFonts w:cs="Arial"/>
                      <w:sz w:val="20"/>
                    </w:rPr>
                  </w:pPr>
                  <w:r w:rsidRPr="00CA595E">
                    <w:rPr>
                      <w:rFonts w:cs="Arial"/>
                      <w:sz w:val="20"/>
                    </w:rPr>
                    <w:t xml:space="preserve">Se toma el universo de la población sin existir criterio de selección; siendo todos los habitantes de la Localidad de San Cristóbal. </w:t>
                  </w:r>
                </w:p>
                <w:p w:rsidRPr="00CA595E" w:rsidR="00840D79" w:rsidP="00CA595E" w:rsidRDefault="00840D79" w14:paraId="5B08B5D1" w14:textId="77777777">
                  <w:pPr>
                    <w:autoSpaceDE w:val="0"/>
                    <w:autoSpaceDN w:val="0"/>
                    <w:adjustRightInd w:val="0"/>
                    <w:jc w:val="left"/>
                    <w:rPr>
                      <w:rFonts w:cs="Arial"/>
                      <w:b/>
                      <w:sz w:val="20"/>
                    </w:rPr>
                  </w:pPr>
                </w:p>
              </w:tc>
            </w:tr>
            <w:tr w:rsidRPr="00CA595E" w:rsidR="004A4353" w:rsidTr="323D8EB0" w14:paraId="4860AE5E" w14:textId="77777777">
              <w:tblPrEx>
                <w:tblLook w:val="00A0" w:firstRow="1" w:lastRow="0" w:firstColumn="1" w:lastColumn="0" w:noHBand="0" w:noVBand="0"/>
              </w:tblPrEx>
              <w:trPr>
                <w:trHeight w:val="551"/>
                <w:jc w:val="center"/>
              </w:trPr>
              <w:tc>
                <w:tcPr>
                  <w:tcW w:w="9510" w:type="dxa"/>
                  <w:gridSpan w:val="8"/>
                  <w:shd w:val="clear" w:color="auto" w:fill="D9D9D9" w:themeFill="background1" w:themeFillShade="D9"/>
                  <w:tcMar/>
                  <w:vAlign w:val="center"/>
                </w:tcPr>
                <w:p w:rsidRPr="00CA595E" w:rsidR="004A4353" w:rsidP="00CA595E" w:rsidRDefault="004A4353" w14:paraId="79FCA0A5" w14:textId="77777777">
                  <w:pPr>
                    <w:pStyle w:val="Subtitle"/>
                    <w:numPr>
                      <w:ilvl w:val="0"/>
                      <w:numId w:val="0"/>
                    </w:numPr>
                    <w:ind w:left="720" w:hanging="720"/>
                    <w:rPr>
                      <w:rFonts w:ascii="Arial" w:hAnsi="Arial" w:cs="Arial"/>
                      <w:sz w:val="20"/>
                      <w:szCs w:val="20"/>
                    </w:rPr>
                  </w:pPr>
                  <w:r w:rsidRPr="00CA595E">
                    <w:rPr>
                      <w:rFonts w:ascii="Arial" w:hAnsi="Arial" w:cs="Arial"/>
                      <w:sz w:val="20"/>
                      <w:szCs w:val="20"/>
                    </w:rPr>
                    <w:t>LOCALIZACION</w:t>
                  </w:r>
                </w:p>
                <w:p w:rsidRPr="00CA595E" w:rsidR="004A4353" w:rsidP="00CA595E" w:rsidRDefault="004A4353" w14:paraId="15CA2DB5" w14:textId="77777777">
                  <w:pPr>
                    <w:pStyle w:val="Default"/>
                    <w:rPr>
                      <w:rFonts w:eastAsia="Times New Roman"/>
                      <w:i/>
                      <w:color w:val="auto"/>
                      <w:sz w:val="20"/>
                      <w:szCs w:val="20"/>
                      <w:lang w:val="es-CO" w:eastAsia="es-ES"/>
                    </w:rPr>
                  </w:pPr>
                  <w:r w:rsidRPr="00CA595E">
                    <w:rPr>
                      <w:bCs/>
                      <w:i/>
                      <w:color w:val="auto"/>
                      <w:sz w:val="20"/>
                      <w:szCs w:val="20"/>
                      <w:lang w:val="es-CO"/>
                    </w:rPr>
                    <w:t>Identifique el espacio donde se adelantará la inversión.</w:t>
                  </w:r>
                </w:p>
              </w:tc>
            </w:tr>
            <w:tr w:rsidRPr="00CA595E" w:rsidR="004A4353" w:rsidTr="323D8EB0" w14:paraId="3B4F3615" w14:textId="77777777">
              <w:tblPrEx>
                <w:tblLook w:val="00A0" w:firstRow="1" w:lastRow="0" w:firstColumn="1" w:lastColumn="0" w:noHBand="0" w:noVBand="0"/>
              </w:tblPrEx>
              <w:trPr>
                <w:trHeight w:val="284"/>
                <w:jc w:val="center"/>
              </w:trPr>
              <w:tc>
                <w:tcPr>
                  <w:tcW w:w="833" w:type="dxa"/>
                  <w:shd w:val="clear" w:color="auto" w:fill="D9D9D9" w:themeFill="background1" w:themeFillShade="D9"/>
                  <w:tcMar/>
                  <w:vAlign w:val="center"/>
                </w:tcPr>
                <w:p w:rsidRPr="00CA595E" w:rsidR="004A4353" w:rsidP="00CA595E" w:rsidRDefault="004A4353" w14:paraId="6D7CADB1" w14:textId="77777777">
                  <w:pPr>
                    <w:pStyle w:val="Default"/>
                    <w:jc w:val="center"/>
                    <w:rPr>
                      <w:rFonts w:eastAsia="Times New Roman"/>
                      <w:b/>
                      <w:color w:val="auto"/>
                      <w:sz w:val="20"/>
                      <w:szCs w:val="20"/>
                      <w:lang w:val="es-CO" w:eastAsia="es-ES"/>
                    </w:rPr>
                  </w:pPr>
                  <w:r w:rsidRPr="00CA595E">
                    <w:rPr>
                      <w:rFonts w:eastAsia="Times New Roman"/>
                      <w:b/>
                      <w:color w:val="auto"/>
                      <w:sz w:val="20"/>
                      <w:szCs w:val="20"/>
                      <w:lang w:val="es-CO" w:eastAsia="es-ES"/>
                    </w:rPr>
                    <w:t>Año</w:t>
                  </w:r>
                </w:p>
              </w:tc>
              <w:tc>
                <w:tcPr>
                  <w:tcW w:w="2176" w:type="dxa"/>
                  <w:shd w:val="clear" w:color="auto" w:fill="D9D9D9" w:themeFill="background1" w:themeFillShade="D9"/>
                  <w:tcMar/>
                  <w:vAlign w:val="center"/>
                </w:tcPr>
                <w:p w:rsidRPr="00CA595E" w:rsidR="004A4353" w:rsidP="00CA595E" w:rsidRDefault="004A4353" w14:paraId="0CEDFE2C" w14:textId="77777777">
                  <w:pPr>
                    <w:pStyle w:val="Default"/>
                    <w:jc w:val="center"/>
                    <w:rPr>
                      <w:rFonts w:eastAsia="Times New Roman"/>
                      <w:b/>
                      <w:color w:val="auto"/>
                      <w:sz w:val="20"/>
                      <w:szCs w:val="20"/>
                      <w:lang w:val="es-CO" w:eastAsia="es-ES"/>
                    </w:rPr>
                  </w:pPr>
                  <w:r w:rsidRPr="00CA595E">
                    <w:rPr>
                      <w:rFonts w:eastAsia="Times New Roman"/>
                      <w:b/>
                      <w:color w:val="auto"/>
                      <w:sz w:val="20"/>
                      <w:szCs w:val="20"/>
                      <w:lang w:val="es-CO" w:eastAsia="es-ES"/>
                    </w:rPr>
                    <w:t>UPZ/UPR/área rural de la localidad</w:t>
                  </w:r>
                </w:p>
              </w:tc>
              <w:tc>
                <w:tcPr>
                  <w:tcW w:w="1935" w:type="dxa"/>
                  <w:shd w:val="clear" w:color="auto" w:fill="D9D9D9" w:themeFill="background1" w:themeFillShade="D9"/>
                  <w:tcMar/>
                  <w:vAlign w:val="center"/>
                </w:tcPr>
                <w:p w:rsidRPr="00CA595E" w:rsidR="004A4353" w:rsidP="00CA595E" w:rsidRDefault="004A4353" w14:paraId="6A9ECD2C" w14:textId="77777777">
                  <w:pPr>
                    <w:pStyle w:val="Default"/>
                    <w:jc w:val="center"/>
                    <w:rPr>
                      <w:rFonts w:eastAsia="Times New Roman"/>
                      <w:b/>
                      <w:color w:val="auto"/>
                      <w:sz w:val="20"/>
                      <w:szCs w:val="20"/>
                      <w:lang w:val="es-CO" w:eastAsia="es-ES"/>
                    </w:rPr>
                  </w:pPr>
                  <w:r w:rsidRPr="00CA595E">
                    <w:rPr>
                      <w:rFonts w:eastAsia="Times New Roman"/>
                      <w:b/>
                      <w:color w:val="auto"/>
                      <w:sz w:val="20"/>
                      <w:szCs w:val="20"/>
                      <w:lang w:val="es-CO" w:eastAsia="es-ES"/>
                    </w:rPr>
                    <w:t>Barrio/vereda</w:t>
                  </w:r>
                </w:p>
              </w:tc>
              <w:tc>
                <w:tcPr>
                  <w:tcW w:w="4566" w:type="dxa"/>
                  <w:gridSpan w:val="5"/>
                  <w:shd w:val="clear" w:color="auto" w:fill="D9D9D9" w:themeFill="background1" w:themeFillShade="D9"/>
                  <w:tcMar/>
                  <w:vAlign w:val="center"/>
                </w:tcPr>
                <w:p w:rsidRPr="00CA595E" w:rsidR="004A4353" w:rsidP="00CA595E" w:rsidRDefault="004A4353" w14:paraId="69EFCADC" w14:textId="77777777">
                  <w:pPr>
                    <w:pStyle w:val="Default"/>
                    <w:jc w:val="center"/>
                    <w:rPr>
                      <w:rFonts w:eastAsia="Times New Roman"/>
                      <w:i/>
                      <w:color w:val="auto"/>
                      <w:sz w:val="20"/>
                      <w:szCs w:val="20"/>
                      <w:lang w:val="es-CO" w:eastAsia="es-ES"/>
                    </w:rPr>
                  </w:pPr>
                  <w:r w:rsidRPr="00CA595E">
                    <w:rPr>
                      <w:rFonts w:eastAsia="Times New Roman"/>
                      <w:b/>
                      <w:color w:val="auto"/>
                      <w:sz w:val="20"/>
                      <w:szCs w:val="20"/>
                      <w:lang w:val="es-CO" w:eastAsia="es-ES"/>
                    </w:rPr>
                    <w:t>Localización específica</w:t>
                  </w:r>
                </w:p>
              </w:tc>
            </w:tr>
            <w:tr w:rsidRPr="00CA595E" w:rsidR="004A4353" w:rsidTr="323D8EB0" w14:paraId="586B3EA8" w14:textId="77777777">
              <w:tblPrEx>
                <w:tblLook w:val="00A0" w:firstRow="1" w:lastRow="0" w:firstColumn="1" w:lastColumn="0" w:noHBand="0" w:noVBand="0"/>
              </w:tblPrEx>
              <w:trPr>
                <w:trHeight w:val="284"/>
                <w:jc w:val="center"/>
              </w:trPr>
              <w:tc>
                <w:tcPr>
                  <w:tcW w:w="833" w:type="dxa"/>
                  <w:shd w:val="clear" w:color="auto" w:fill="auto"/>
                  <w:tcMar/>
                  <w:vAlign w:val="center"/>
                </w:tcPr>
                <w:p w:rsidRPr="00CA595E" w:rsidR="004A4353" w:rsidP="00CA595E" w:rsidRDefault="004A4353" w14:paraId="1897C7B7" w14:textId="77777777">
                  <w:pPr>
                    <w:jc w:val="center"/>
                    <w:rPr>
                      <w:rFonts w:cs="Arial"/>
                      <w:b/>
                      <w:sz w:val="20"/>
                    </w:rPr>
                  </w:pPr>
                  <w:r w:rsidRPr="00CA595E">
                    <w:rPr>
                      <w:rFonts w:cs="Arial"/>
                      <w:b/>
                      <w:sz w:val="20"/>
                    </w:rPr>
                    <w:t>2021</w:t>
                  </w:r>
                </w:p>
              </w:tc>
              <w:tc>
                <w:tcPr>
                  <w:tcW w:w="2176" w:type="dxa"/>
                  <w:shd w:val="clear" w:color="auto" w:fill="auto"/>
                  <w:tcMar/>
                  <w:vAlign w:val="center"/>
                </w:tcPr>
                <w:p w:rsidRPr="00CA595E" w:rsidR="004A4353" w:rsidP="00CA595E" w:rsidRDefault="00ED173A" w14:paraId="27C72B6E" w14:textId="77777777">
                  <w:pPr>
                    <w:pStyle w:val="Default"/>
                    <w:jc w:val="center"/>
                    <w:rPr>
                      <w:rFonts w:eastAsia="Times New Roman"/>
                      <w:color w:val="auto"/>
                      <w:sz w:val="20"/>
                      <w:szCs w:val="20"/>
                      <w:lang w:val="es-CO" w:eastAsia="es-ES"/>
                    </w:rPr>
                  </w:pPr>
                  <w:r w:rsidRPr="00CA595E">
                    <w:rPr>
                      <w:rFonts w:eastAsia="Times New Roman"/>
                      <w:color w:val="auto"/>
                      <w:sz w:val="20"/>
                      <w:szCs w:val="20"/>
                      <w:lang w:val="es-CO" w:eastAsia="es-ES"/>
                    </w:rPr>
                    <w:t>5 UPZ</w:t>
                  </w:r>
                </w:p>
              </w:tc>
              <w:tc>
                <w:tcPr>
                  <w:tcW w:w="1935" w:type="dxa"/>
                  <w:shd w:val="clear" w:color="auto" w:fill="auto"/>
                  <w:tcMar/>
                  <w:vAlign w:val="center"/>
                </w:tcPr>
                <w:p w:rsidRPr="00CA595E" w:rsidR="004A4353" w:rsidP="00CA595E" w:rsidRDefault="00153DD3" w14:paraId="58603C69" w14:textId="77777777">
                  <w:pPr>
                    <w:pStyle w:val="Default"/>
                    <w:jc w:val="center"/>
                    <w:rPr>
                      <w:rFonts w:eastAsia="Times New Roman"/>
                      <w:color w:val="auto"/>
                      <w:sz w:val="20"/>
                      <w:szCs w:val="20"/>
                      <w:lang w:val="es-CO" w:eastAsia="es-ES"/>
                    </w:rPr>
                  </w:pPr>
                  <w:r w:rsidRPr="00CA595E">
                    <w:rPr>
                      <w:rFonts w:eastAsia="Times New Roman"/>
                      <w:color w:val="auto"/>
                      <w:sz w:val="20"/>
                      <w:szCs w:val="20"/>
                      <w:lang w:val="es-CO" w:eastAsia="es-ES"/>
                    </w:rPr>
                    <w:t>Todos</w:t>
                  </w:r>
                  <w:r w:rsidRPr="00CA595E" w:rsidR="00ED173A">
                    <w:rPr>
                      <w:rFonts w:eastAsia="Times New Roman"/>
                      <w:color w:val="auto"/>
                      <w:sz w:val="20"/>
                      <w:szCs w:val="20"/>
                      <w:lang w:val="es-CO" w:eastAsia="es-ES"/>
                    </w:rPr>
                    <w:t xml:space="preserve"> </w:t>
                  </w:r>
                </w:p>
              </w:tc>
              <w:tc>
                <w:tcPr>
                  <w:tcW w:w="4566" w:type="dxa"/>
                  <w:gridSpan w:val="5"/>
                  <w:tcMar/>
                  <w:vAlign w:val="center"/>
                </w:tcPr>
                <w:p w:rsidRPr="00CA595E" w:rsidR="004A4353" w:rsidP="00CA595E" w:rsidRDefault="00153DD3" w14:paraId="0EE51FA0" w14:textId="77777777">
                  <w:pPr>
                    <w:pStyle w:val="Default"/>
                    <w:rPr>
                      <w:rFonts w:eastAsia="Times New Roman"/>
                      <w:color w:val="auto"/>
                      <w:sz w:val="20"/>
                      <w:szCs w:val="20"/>
                      <w:lang w:val="es-CO" w:eastAsia="es-ES"/>
                    </w:rPr>
                  </w:pPr>
                  <w:r w:rsidRPr="00CA595E">
                    <w:rPr>
                      <w:rFonts w:eastAsia="Times New Roman"/>
                      <w:color w:val="auto"/>
                      <w:sz w:val="20"/>
                      <w:szCs w:val="20"/>
                      <w:lang w:val="es-CO" w:eastAsia="es-ES"/>
                    </w:rPr>
                    <w:t>No aplica</w:t>
                  </w:r>
                </w:p>
              </w:tc>
            </w:tr>
            <w:tr w:rsidRPr="00CA595E" w:rsidR="00153DD3" w:rsidTr="323D8EB0" w14:paraId="7EE42DE1" w14:textId="77777777">
              <w:tblPrEx>
                <w:tblLook w:val="00A0" w:firstRow="1" w:lastRow="0" w:firstColumn="1" w:lastColumn="0" w:noHBand="0" w:noVBand="0"/>
              </w:tblPrEx>
              <w:trPr>
                <w:trHeight w:val="284"/>
                <w:jc w:val="center"/>
              </w:trPr>
              <w:tc>
                <w:tcPr>
                  <w:tcW w:w="833" w:type="dxa"/>
                  <w:shd w:val="clear" w:color="auto" w:fill="auto"/>
                  <w:tcMar/>
                  <w:vAlign w:val="center"/>
                </w:tcPr>
                <w:p w:rsidRPr="00CA595E" w:rsidR="00153DD3" w:rsidP="00CA595E" w:rsidRDefault="00153DD3" w14:paraId="78066D58" w14:textId="77777777">
                  <w:pPr>
                    <w:jc w:val="center"/>
                    <w:rPr>
                      <w:rFonts w:cs="Arial"/>
                      <w:b/>
                      <w:sz w:val="20"/>
                    </w:rPr>
                  </w:pPr>
                  <w:r w:rsidRPr="00CA595E">
                    <w:rPr>
                      <w:rFonts w:cs="Arial"/>
                      <w:b/>
                      <w:sz w:val="20"/>
                    </w:rPr>
                    <w:t>2022</w:t>
                  </w:r>
                </w:p>
              </w:tc>
              <w:tc>
                <w:tcPr>
                  <w:tcW w:w="2176" w:type="dxa"/>
                  <w:shd w:val="clear" w:color="auto" w:fill="auto"/>
                  <w:tcMar/>
                  <w:vAlign w:val="center"/>
                </w:tcPr>
                <w:p w:rsidRPr="00CA595E" w:rsidR="00153DD3" w:rsidP="00CA595E" w:rsidRDefault="00153DD3" w14:paraId="38EA82D9" w14:textId="77777777">
                  <w:pPr>
                    <w:pStyle w:val="Default"/>
                    <w:jc w:val="center"/>
                    <w:rPr>
                      <w:rFonts w:eastAsia="Times New Roman"/>
                      <w:color w:val="auto"/>
                      <w:sz w:val="20"/>
                      <w:szCs w:val="20"/>
                      <w:lang w:val="es-CO" w:eastAsia="es-ES"/>
                    </w:rPr>
                  </w:pPr>
                  <w:r w:rsidRPr="00CA595E">
                    <w:rPr>
                      <w:rFonts w:eastAsia="Times New Roman"/>
                      <w:color w:val="auto"/>
                      <w:sz w:val="20"/>
                      <w:szCs w:val="20"/>
                      <w:lang w:val="es-CO" w:eastAsia="es-ES"/>
                    </w:rPr>
                    <w:t>5 UPZ</w:t>
                  </w:r>
                </w:p>
              </w:tc>
              <w:tc>
                <w:tcPr>
                  <w:tcW w:w="1935" w:type="dxa"/>
                  <w:shd w:val="clear" w:color="auto" w:fill="auto"/>
                  <w:tcMar/>
                  <w:vAlign w:val="center"/>
                </w:tcPr>
                <w:p w:rsidRPr="00CA595E" w:rsidR="00153DD3" w:rsidP="00CA595E" w:rsidRDefault="00153DD3" w14:paraId="3C5B7B49" w14:textId="77777777">
                  <w:pPr>
                    <w:pStyle w:val="Default"/>
                    <w:jc w:val="center"/>
                    <w:rPr>
                      <w:rFonts w:eastAsia="Times New Roman"/>
                      <w:color w:val="auto"/>
                      <w:sz w:val="20"/>
                      <w:szCs w:val="20"/>
                      <w:lang w:val="es-CO" w:eastAsia="es-ES"/>
                    </w:rPr>
                  </w:pPr>
                  <w:r w:rsidRPr="00CA595E">
                    <w:rPr>
                      <w:rFonts w:eastAsia="Times New Roman"/>
                      <w:color w:val="auto"/>
                      <w:sz w:val="20"/>
                      <w:szCs w:val="20"/>
                      <w:lang w:val="es-CO" w:eastAsia="es-ES"/>
                    </w:rPr>
                    <w:t xml:space="preserve">Todos </w:t>
                  </w:r>
                </w:p>
              </w:tc>
              <w:tc>
                <w:tcPr>
                  <w:tcW w:w="4566" w:type="dxa"/>
                  <w:gridSpan w:val="5"/>
                  <w:tcMar/>
                  <w:vAlign w:val="center"/>
                </w:tcPr>
                <w:p w:rsidRPr="00CA595E" w:rsidR="00153DD3" w:rsidP="00CA595E" w:rsidRDefault="00153DD3" w14:paraId="58844F05" w14:textId="77777777">
                  <w:pPr>
                    <w:pStyle w:val="Default"/>
                    <w:rPr>
                      <w:rFonts w:eastAsia="Times New Roman"/>
                      <w:color w:val="auto"/>
                      <w:sz w:val="20"/>
                      <w:szCs w:val="20"/>
                      <w:lang w:val="es-CO" w:eastAsia="es-ES"/>
                    </w:rPr>
                  </w:pPr>
                  <w:r w:rsidRPr="00CA595E">
                    <w:rPr>
                      <w:rFonts w:eastAsia="Times New Roman"/>
                      <w:color w:val="auto"/>
                      <w:sz w:val="20"/>
                      <w:szCs w:val="20"/>
                      <w:lang w:val="es-CO" w:eastAsia="es-ES"/>
                    </w:rPr>
                    <w:t>No aplica</w:t>
                  </w:r>
                </w:p>
              </w:tc>
            </w:tr>
            <w:tr w:rsidRPr="00CA595E" w:rsidR="00153DD3" w:rsidTr="323D8EB0" w14:paraId="4372AE9D" w14:textId="77777777">
              <w:tblPrEx>
                <w:tblLook w:val="00A0" w:firstRow="1" w:lastRow="0" w:firstColumn="1" w:lastColumn="0" w:noHBand="0" w:noVBand="0"/>
              </w:tblPrEx>
              <w:trPr>
                <w:trHeight w:val="284"/>
                <w:jc w:val="center"/>
              </w:trPr>
              <w:tc>
                <w:tcPr>
                  <w:tcW w:w="833" w:type="dxa"/>
                  <w:shd w:val="clear" w:color="auto" w:fill="auto"/>
                  <w:tcMar/>
                  <w:vAlign w:val="center"/>
                </w:tcPr>
                <w:p w:rsidRPr="00CA595E" w:rsidR="00153DD3" w:rsidP="00CA595E" w:rsidRDefault="00153DD3" w14:paraId="1C623E38" w14:textId="77777777">
                  <w:pPr>
                    <w:jc w:val="center"/>
                    <w:rPr>
                      <w:rFonts w:cs="Arial"/>
                      <w:b/>
                      <w:sz w:val="20"/>
                    </w:rPr>
                  </w:pPr>
                  <w:r w:rsidRPr="00CA595E">
                    <w:rPr>
                      <w:rFonts w:cs="Arial"/>
                      <w:b/>
                      <w:sz w:val="20"/>
                    </w:rPr>
                    <w:t>2023</w:t>
                  </w:r>
                </w:p>
              </w:tc>
              <w:tc>
                <w:tcPr>
                  <w:tcW w:w="2176" w:type="dxa"/>
                  <w:shd w:val="clear" w:color="auto" w:fill="auto"/>
                  <w:tcMar/>
                  <w:vAlign w:val="center"/>
                </w:tcPr>
                <w:p w:rsidRPr="00CA595E" w:rsidR="00153DD3" w:rsidP="00CA595E" w:rsidRDefault="00153DD3" w14:paraId="3E6F273D" w14:textId="77777777">
                  <w:pPr>
                    <w:pStyle w:val="Default"/>
                    <w:jc w:val="center"/>
                    <w:rPr>
                      <w:rFonts w:eastAsia="Times New Roman"/>
                      <w:color w:val="auto"/>
                      <w:sz w:val="20"/>
                      <w:szCs w:val="20"/>
                      <w:lang w:val="es-CO" w:eastAsia="es-ES"/>
                    </w:rPr>
                  </w:pPr>
                  <w:r w:rsidRPr="00CA595E">
                    <w:rPr>
                      <w:rFonts w:eastAsia="Times New Roman"/>
                      <w:color w:val="auto"/>
                      <w:sz w:val="20"/>
                      <w:szCs w:val="20"/>
                      <w:lang w:val="es-CO" w:eastAsia="es-ES"/>
                    </w:rPr>
                    <w:t>5 UPZ</w:t>
                  </w:r>
                </w:p>
              </w:tc>
              <w:tc>
                <w:tcPr>
                  <w:tcW w:w="1935" w:type="dxa"/>
                  <w:shd w:val="clear" w:color="auto" w:fill="auto"/>
                  <w:tcMar/>
                  <w:vAlign w:val="center"/>
                </w:tcPr>
                <w:p w:rsidRPr="00CA595E" w:rsidR="00153DD3" w:rsidP="00CA595E" w:rsidRDefault="00153DD3" w14:paraId="0BCD3083" w14:textId="77777777">
                  <w:pPr>
                    <w:pStyle w:val="Default"/>
                    <w:jc w:val="center"/>
                    <w:rPr>
                      <w:rFonts w:eastAsia="Times New Roman"/>
                      <w:color w:val="auto"/>
                      <w:sz w:val="20"/>
                      <w:szCs w:val="20"/>
                      <w:lang w:val="es-CO" w:eastAsia="es-ES"/>
                    </w:rPr>
                  </w:pPr>
                  <w:r w:rsidRPr="00CA595E">
                    <w:rPr>
                      <w:rFonts w:eastAsia="Times New Roman"/>
                      <w:color w:val="auto"/>
                      <w:sz w:val="20"/>
                      <w:szCs w:val="20"/>
                      <w:lang w:val="es-CO" w:eastAsia="es-ES"/>
                    </w:rPr>
                    <w:t xml:space="preserve">Todos </w:t>
                  </w:r>
                </w:p>
              </w:tc>
              <w:tc>
                <w:tcPr>
                  <w:tcW w:w="4566" w:type="dxa"/>
                  <w:gridSpan w:val="5"/>
                  <w:tcMar/>
                  <w:vAlign w:val="center"/>
                </w:tcPr>
                <w:p w:rsidRPr="00CA595E" w:rsidR="00153DD3" w:rsidP="00CA595E" w:rsidRDefault="00153DD3" w14:paraId="0BEABAA3" w14:textId="77777777">
                  <w:pPr>
                    <w:pStyle w:val="Default"/>
                    <w:rPr>
                      <w:rFonts w:eastAsia="Times New Roman"/>
                      <w:color w:val="auto"/>
                      <w:sz w:val="20"/>
                      <w:szCs w:val="20"/>
                      <w:lang w:val="es-CO" w:eastAsia="es-ES"/>
                    </w:rPr>
                  </w:pPr>
                  <w:r w:rsidRPr="00CA595E">
                    <w:rPr>
                      <w:rFonts w:eastAsia="Times New Roman"/>
                      <w:color w:val="auto"/>
                      <w:sz w:val="20"/>
                      <w:szCs w:val="20"/>
                      <w:lang w:val="es-CO" w:eastAsia="es-ES"/>
                    </w:rPr>
                    <w:t>No aplica</w:t>
                  </w:r>
                </w:p>
              </w:tc>
            </w:tr>
            <w:tr w:rsidRPr="00CA595E" w:rsidR="00153DD3" w:rsidTr="323D8EB0" w14:paraId="74CD1B21" w14:textId="77777777">
              <w:tblPrEx>
                <w:tblLook w:val="00A0" w:firstRow="1" w:lastRow="0" w:firstColumn="1" w:lastColumn="0" w:noHBand="0" w:noVBand="0"/>
              </w:tblPrEx>
              <w:trPr>
                <w:trHeight w:val="284"/>
                <w:jc w:val="center"/>
              </w:trPr>
              <w:tc>
                <w:tcPr>
                  <w:tcW w:w="833" w:type="dxa"/>
                  <w:shd w:val="clear" w:color="auto" w:fill="auto"/>
                  <w:tcMar/>
                  <w:vAlign w:val="center"/>
                </w:tcPr>
                <w:p w:rsidRPr="00CA595E" w:rsidR="00153DD3" w:rsidP="00CA595E" w:rsidRDefault="00153DD3" w14:paraId="46C646BA" w14:textId="77777777">
                  <w:pPr>
                    <w:jc w:val="center"/>
                    <w:rPr>
                      <w:rFonts w:cs="Arial"/>
                      <w:b/>
                      <w:sz w:val="20"/>
                    </w:rPr>
                  </w:pPr>
                  <w:r w:rsidRPr="00CA595E">
                    <w:rPr>
                      <w:rFonts w:cs="Arial"/>
                      <w:b/>
                      <w:sz w:val="20"/>
                    </w:rPr>
                    <w:t>2024</w:t>
                  </w:r>
                </w:p>
              </w:tc>
              <w:tc>
                <w:tcPr>
                  <w:tcW w:w="2176" w:type="dxa"/>
                  <w:shd w:val="clear" w:color="auto" w:fill="auto"/>
                  <w:tcMar/>
                  <w:vAlign w:val="center"/>
                </w:tcPr>
                <w:p w:rsidRPr="00CA595E" w:rsidR="00153DD3" w:rsidP="00CA595E" w:rsidRDefault="00153DD3" w14:paraId="73AD4E1A" w14:textId="77777777">
                  <w:pPr>
                    <w:pStyle w:val="Default"/>
                    <w:jc w:val="center"/>
                    <w:rPr>
                      <w:rFonts w:eastAsia="Times New Roman"/>
                      <w:color w:val="auto"/>
                      <w:sz w:val="20"/>
                      <w:szCs w:val="20"/>
                      <w:lang w:val="es-CO" w:eastAsia="es-ES"/>
                    </w:rPr>
                  </w:pPr>
                  <w:r w:rsidRPr="00CA595E">
                    <w:rPr>
                      <w:rFonts w:eastAsia="Times New Roman"/>
                      <w:color w:val="auto"/>
                      <w:sz w:val="20"/>
                      <w:szCs w:val="20"/>
                      <w:lang w:val="es-CO" w:eastAsia="es-ES"/>
                    </w:rPr>
                    <w:t>5 UPZ</w:t>
                  </w:r>
                </w:p>
              </w:tc>
              <w:tc>
                <w:tcPr>
                  <w:tcW w:w="1935" w:type="dxa"/>
                  <w:shd w:val="clear" w:color="auto" w:fill="auto"/>
                  <w:tcMar/>
                  <w:vAlign w:val="center"/>
                </w:tcPr>
                <w:p w:rsidRPr="00CA595E" w:rsidR="00153DD3" w:rsidP="00CA595E" w:rsidRDefault="00153DD3" w14:paraId="3B4C268F" w14:textId="77777777">
                  <w:pPr>
                    <w:pStyle w:val="Default"/>
                    <w:jc w:val="center"/>
                    <w:rPr>
                      <w:rFonts w:eastAsia="Times New Roman"/>
                      <w:color w:val="auto"/>
                      <w:sz w:val="20"/>
                      <w:szCs w:val="20"/>
                      <w:lang w:val="es-CO" w:eastAsia="es-ES"/>
                    </w:rPr>
                  </w:pPr>
                  <w:r w:rsidRPr="00CA595E">
                    <w:rPr>
                      <w:rFonts w:eastAsia="Times New Roman"/>
                      <w:color w:val="auto"/>
                      <w:sz w:val="20"/>
                      <w:szCs w:val="20"/>
                      <w:lang w:val="es-CO" w:eastAsia="es-ES"/>
                    </w:rPr>
                    <w:t xml:space="preserve">Todos </w:t>
                  </w:r>
                </w:p>
              </w:tc>
              <w:tc>
                <w:tcPr>
                  <w:tcW w:w="4566" w:type="dxa"/>
                  <w:gridSpan w:val="5"/>
                  <w:tcMar/>
                  <w:vAlign w:val="center"/>
                </w:tcPr>
                <w:p w:rsidRPr="00CA595E" w:rsidR="00153DD3" w:rsidP="00CA595E" w:rsidRDefault="00153DD3" w14:paraId="5C8D0FEF" w14:textId="77777777">
                  <w:pPr>
                    <w:pStyle w:val="Default"/>
                    <w:rPr>
                      <w:rFonts w:eastAsia="Times New Roman"/>
                      <w:color w:val="auto"/>
                      <w:sz w:val="20"/>
                      <w:szCs w:val="20"/>
                      <w:lang w:val="es-CO" w:eastAsia="es-ES"/>
                    </w:rPr>
                  </w:pPr>
                  <w:r w:rsidRPr="00CA595E">
                    <w:rPr>
                      <w:rFonts w:eastAsia="Times New Roman"/>
                      <w:color w:val="auto"/>
                      <w:sz w:val="20"/>
                      <w:szCs w:val="20"/>
                      <w:lang w:val="es-CO" w:eastAsia="es-ES"/>
                    </w:rPr>
                    <w:t>No aplica</w:t>
                  </w:r>
                </w:p>
              </w:tc>
            </w:tr>
          </w:tbl>
          <w:p w:rsidRPr="00CA595E" w:rsidR="005E0817" w:rsidP="00CA595E" w:rsidRDefault="005E0817" w14:paraId="16DEB4AB" w14:textId="77777777">
            <w:pPr>
              <w:ind w:left="708"/>
              <w:rPr>
                <w:rFonts w:cs="Arial"/>
                <w:b/>
                <w:bCs/>
                <w:sz w:val="20"/>
                <w:u w:val="single"/>
              </w:rPr>
            </w:pPr>
          </w:p>
          <w:p w:rsidRPr="00CA595E" w:rsidR="00153DD3" w:rsidP="00CA595E" w:rsidRDefault="00153DD3" w14:paraId="0AD9C6F4" w14:textId="77777777">
            <w:pPr>
              <w:ind w:left="720"/>
              <w:rPr>
                <w:rFonts w:cs="Arial"/>
                <w:b/>
                <w:bCs/>
                <w:sz w:val="20"/>
                <w:u w:val="single"/>
              </w:rPr>
            </w:pPr>
          </w:p>
          <w:p w:rsidRPr="00CA595E" w:rsidR="00840D79" w:rsidP="6797859C" w:rsidRDefault="00840D79" w14:paraId="00703C49" w14:textId="77777777">
            <w:pPr>
              <w:ind w:left="720"/>
              <w:jc w:val="both"/>
              <w:rPr>
                <w:rFonts w:cs="Arial"/>
                <w:b w:val="1"/>
                <w:bCs w:val="1"/>
                <w:sz w:val="20"/>
                <w:szCs w:val="20"/>
                <w:u w:val="single"/>
              </w:rPr>
            </w:pPr>
            <w:r w:rsidRPr="6797859C" w:rsidR="00840D79">
              <w:rPr>
                <w:rFonts w:cs="Arial"/>
                <w:b w:val="1"/>
                <w:bCs w:val="1"/>
                <w:sz w:val="20"/>
                <w:szCs w:val="20"/>
                <w:u w:val="single"/>
              </w:rPr>
              <w:t>COMPONENTE</w:t>
            </w:r>
            <w:r w:rsidRPr="6797859C" w:rsidR="549C31E3">
              <w:rPr>
                <w:rFonts w:cs="Arial"/>
                <w:b w:val="1"/>
                <w:bCs w:val="1"/>
                <w:sz w:val="20"/>
                <w:szCs w:val="20"/>
                <w:u w:val="single"/>
              </w:rPr>
              <w:t xml:space="preserve"> 2</w:t>
            </w:r>
            <w:r w:rsidRPr="6797859C" w:rsidR="00840D79">
              <w:rPr>
                <w:rFonts w:cs="Arial"/>
                <w:b w:val="1"/>
                <w:bCs w:val="1"/>
                <w:sz w:val="20"/>
                <w:szCs w:val="20"/>
                <w:u w:val="single"/>
              </w:rPr>
              <w:t xml:space="preserve"> - </w:t>
            </w:r>
            <w:r w:rsidRPr="6797859C" w:rsidR="549C31E3">
              <w:rPr>
                <w:rFonts w:cs="Arial"/>
                <w:b w:val="1"/>
                <w:bCs w:val="1"/>
                <w:sz w:val="20"/>
                <w:szCs w:val="20"/>
                <w:u w:val="single"/>
              </w:rPr>
              <w:t>TRANSPARENCIA Y CONTROL SOCIAL</w:t>
            </w:r>
          </w:p>
          <w:p w:rsidRPr="00CA595E" w:rsidR="00840D79" w:rsidP="6797859C" w:rsidRDefault="00840D79" w14:paraId="4B1F511A" w14:textId="77777777">
            <w:pPr>
              <w:ind w:left="720"/>
              <w:jc w:val="both"/>
              <w:rPr>
                <w:rFonts w:cs="Arial"/>
                <w:sz w:val="20"/>
                <w:szCs w:val="20"/>
              </w:rPr>
            </w:pPr>
          </w:p>
          <w:p w:rsidR="00840D79" w:rsidP="6797859C" w:rsidRDefault="00840D79" w14:paraId="1FB6F1AF" w14:textId="77777777">
            <w:pPr>
              <w:pStyle w:val="Default"/>
              <w:jc w:val="both"/>
              <w:rPr>
                <w:rFonts w:eastAsia="Times New Roman"/>
                <w:color w:val="auto"/>
                <w:sz w:val="20"/>
                <w:szCs w:val="20"/>
                <w:lang w:val="es-CO" w:eastAsia="es-ES"/>
              </w:rPr>
            </w:pPr>
            <w:r w:rsidRPr="6797859C" w:rsidR="00840D79">
              <w:rPr>
                <w:rFonts w:eastAsia="Times New Roman"/>
                <w:color w:val="auto"/>
                <w:sz w:val="20"/>
                <w:szCs w:val="20"/>
                <w:lang w:val="es-CO" w:eastAsia="es-ES"/>
              </w:rPr>
              <w:t>La rendición de cuentas es una expresión de control social, que comprende acciones de petición de información y explicaciones, de evaluación y transparencia en la gestión de la administración pública, y así fortalecer la comunicación entre el Fondo de Desarrollo Local y la Ciudadanía, promoviendo los principios de participación.</w:t>
            </w:r>
            <w:r w:rsidRPr="6797859C" w:rsidR="00CA595E">
              <w:rPr>
                <w:rFonts w:eastAsia="Times New Roman"/>
                <w:color w:val="auto"/>
                <w:sz w:val="20"/>
                <w:szCs w:val="20"/>
                <w:lang w:val="es-CO" w:eastAsia="es-ES"/>
              </w:rPr>
              <w:t xml:space="preserve"> </w:t>
            </w:r>
            <w:r w:rsidRPr="6797859C" w:rsidR="00840D79">
              <w:rPr>
                <w:rFonts w:eastAsia="Times New Roman"/>
                <w:color w:val="auto"/>
                <w:sz w:val="20"/>
                <w:szCs w:val="20"/>
                <w:lang w:val="es-CO" w:eastAsia="es-ES"/>
              </w:rPr>
              <w:t>Se busca apoyar a los Observatorios Ciudadanos, para su labor en el seguimiento a las acciones de los gobiernos locales, con base en la herramienta ISO 18091.</w:t>
            </w:r>
          </w:p>
          <w:p w:rsidRPr="00CA595E" w:rsidR="002B0384" w:rsidP="00CA595E" w:rsidRDefault="002B0384" w14:paraId="65F9C3DC" w14:textId="77777777">
            <w:pPr>
              <w:pStyle w:val="Default"/>
              <w:rPr>
                <w:rFonts w:eastAsia="Times New Roman"/>
                <w:color w:val="auto"/>
                <w:sz w:val="20"/>
                <w:szCs w:val="20"/>
                <w:lang w:val="es-CO" w:eastAsia="es-E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3"/>
              <w:gridCol w:w="2176"/>
              <w:gridCol w:w="1935"/>
              <w:gridCol w:w="418"/>
              <w:gridCol w:w="1037"/>
              <w:gridCol w:w="1037"/>
              <w:gridCol w:w="1037"/>
              <w:gridCol w:w="1037"/>
            </w:tblGrid>
            <w:tr w:rsidRPr="00CA595E" w:rsidR="0073796B" w:rsidTr="62F9A95E" w14:paraId="6F48CF9B" w14:textId="77777777">
              <w:trPr>
                <w:trHeight w:val="313"/>
                <w:jc w:val="center"/>
              </w:trPr>
              <w:tc>
                <w:tcPr>
                  <w:tcW w:w="9510" w:type="dxa"/>
                  <w:gridSpan w:val="8"/>
                  <w:shd w:val="clear" w:color="auto" w:fill="D9D9D9" w:themeFill="background1" w:themeFillShade="D9"/>
                  <w:tcMar/>
                  <w:vAlign w:val="center"/>
                </w:tcPr>
                <w:p w:rsidRPr="00CA595E" w:rsidR="0073796B" w:rsidP="00CA595E" w:rsidRDefault="0073796B" w14:paraId="60B977BD" w14:textId="77777777">
                  <w:pPr>
                    <w:autoSpaceDE w:val="0"/>
                    <w:autoSpaceDN w:val="0"/>
                    <w:adjustRightInd w:val="0"/>
                    <w:jc w:val="center"/>
                    <w:rPr>
                      <w:rFonts w:cs="Arial"/>
                      <w:b/>
                      <w:sz w:val="20"/>
                    </w:rPr>
                  </w:pPr>
                  <w:r w:rsidRPr="00CA595E">
                    <w:rPr>
                      <w:rFonts w:cs="Arial"/>
                      <w:b/>
                      <w:sz w:val="20"/>
                    </w:rPr>
                    <w:t>DESCRIPCIÓN DE ACTIVIDADES</w:t>
                  </w:r>
                </w:p>
              </w:tc>
            </w:tr>
            <w:tr w:rsidRPr="00CA595E" w:rsidR="0073796B" w:rsidTr="62F9A95E" w14:paraId="6BFB5B1E" w14:textId="77777777">
              <w:trPr>
                <w:trHeight w:val="1252"/>
                <w:jc w:val="center"/>
              </w:trPr>
              <w:tc>
                <w:tcPr>
                  <w:tcW w:w="9510" w:type="dxa"/>
                  <w:gridSpan w:val="8"/>
                  <w:tcMar/>
                </w:tcPr>
                <w:p w:rsidRPr="00CA595E" w:rsidR="00840D79" w:rsidP="00CA595E" w:rsidRDefault="00840D79" w14:paraId="5023141B" w14:textId="77777777">
                  <w:pPr>
                    <w:ind w:left="360"/>
                    <w:rPr>
                      <w:rFonts w:cs="Arial"/>
                      <w:b/>
                      <w:sz w:val="20"/>
                      <w:u w:val="single"/>
                    </w:rPr>
                  </w:pPr>
                </w:p>
                <w:p w:rsidRPr="00CA595E" w:rsidR="0073796B" w:rsidP="62F9A95E" w:rsidRDefault="0073796B" w14:paraId="21ABA312" w14:textId="5892D665">
                  <w:pPr>
                    <w:ind w:left="360"/>
                    <w:rPr>
                      <w:rFonts w:cs="Arial"/>
                      <w:b w:val="1"/>
                      <w:bCs w:val="1"/>
                      <w:sz w:val="20"/>
                      <w:szCs w:val="20"/>
                      <w:u w:val="single"/>
                    </w:rPr>
                  </w:pPr>
                  <w:r w:rsidRPr="62F9A95E" w:rsidR="528CA4AA">
                    <w:rPr>
                      <w:rFonts w:cs="Arial"/>
                      <w:b w:val="1"/>
                      <w:bCs w:val="1"/>
                      <w:sz w:val="20"/>
                      <w:szCs w:val="20"/>
                      <w:u w:val="single"/>
                    </w:rPr>
                    <w:t>VIGENCIA 2021</w:t>
                  </w:r>
                  <w:r w:rsidRPr="62F9A95E" w:rsidR="7C2AAB9E">
                    <w:rPr>
                      <w:rFonts w:cs="Arial"/>
                      <w:b w:val="1"/>
                      <w:bCs w:val="1"/>
                      <w:sz w:val="20"/>
                      <w:szCs w:val="20"/>
                      <w:u w:val="single"/>
                    </w:rPr>
                    <w:t>-</w:t>
                  </w:r>
                  <w:r w:rsidRPr="62F9A95E" w:rsidR="67A3F2CB">
                    <w:rPr>
                      <w:rFonts w:cs="Arial"/>
                      <w:b w:val="1"/>
                      <w:bCs w:val="1"/>
                      <w:sz w:val="20"/>
                      <w:szCs w:val="20"/>
                      <w:u w:val="single"/>
                    </w:rPr>
                    <w:t>2022</w:t>
                  </w:r>
                  <w:r w:rsidRPr="62F9A95E" w:rsidR="1F676F91">
                    <w:rPr>
                      <w:rFonts w:cs="Arial"/>
                      <w:b w:val="1"/>
                      <w:bCs w:val="1"/>
                      <w:sz w:val="20"/>
                      <w:szCs w:val="20"/>
                      <w:u w:val="single"/>
                    </w:rPr>
                    <w:t xml:space="preserve">-2023 </w:t>
                  </w:r>
                </w:p>
                <w:p w:rsidR="6797859C" w:rsidP="6797859C" w:rsidRDefault="6797859C" w14:paraId="77FCCA8D" w14:textId="18EBF640">
                  <w:pPr>
                    <w:shd w:val="clear" w:color="auto" w:fill="FFFFFF" w:themeFill="background1"/>
                    <w:ind w:left="0"/>
                    <w:jc w:val="left"/>
                    <w:rPr>
                      <w:rFonts w:cs="Arial"/>
                      <w:sz w:val="20"/>
                      <w:szCs w:val="20"/>
                    </w:rPr>
                  </w:pPr>
                </w:p>
                <w:p w:rsidRPr="00CA595E" w:rsidR="00840D79" w:rsidP="00CA595E" w:rsidRDefault="00840D79" w14:paraId="0B8CFD2C" w14:textId="77777777">
                  <w:pPr>
                    <w:numPr>
                      <w:ilvl w:val="0"/>
                      <w:numId w:val="8"/>
                    </w:numPr>
                    <w:shd w:val="clear" w:color="auto" w:fill="FFFFFF"/>
                    <w:jc w:val="left"/>
                    <w:rPr>
                      <w:rFonts w:cs="Arial"/>
                      <w:sz w:val="20"/>
                    </w:rPr>
                  </w:pPr>
                  <w:r w:rsidRPr="00CA595E">
                    <w:rPr>
                      <w:rFonts w:cs="Arial"/>
                      <w:sz w:val="20"/>
                    </w:rPr>
                    <w:t xml:space="preserve">Realizar </w:t>
                  </w:r>
                  <w:r w:rsidRPr="00CA595E" w:rsidR="001F6D66">
                    <w:rPr>
                      <w:rFonts w:cs="Arial"/>
                      <w:sz w:val="20"/>
                    </w:rPr>
                    <w:t>un</w:t>
                  </w:r>
                  <w:r w:rsidRPr="00CA595E">
                    <w:rPr>
                      <w:rFonts w:cs="Arial"/>
                      <w:sz w:val="20"/>
                    </w:rPr>
                    <w:t xml:space="preserve"> conjunto de acciones anuales que propendan por el fortalecer la confianza del ciudadano con la administración distrital y local desde la rendición de cuentas </w:t>
                  </w:r>
                </w:p>
                <w:p w:rsidRPr="00CA595E" w:rsidR="009B5F9D" w:rsidP="00CA595E" w:rsidRDefault="00840D79" w14:paraId="2C661B1F" w14:textId="77777777">
                  <w:pPr>
                    <w:numPr>
                      <w:ilvl w:val="0"/>
                      <w:numId w:val="8"/>
                    </w:numPr>
                    <w:shd w:val="clear" w:color="auto" w:fill="FFFFFF"/>
                    <w:jc w:val="left"/>
                    <w:rPr>
                      <w:rFonts w:cs="Arial"/>
                      <w:sz w:val="20"/>
                    </w:rPr>
                  </w:pPr>
                  <w:r w:rsidRPr="00CA595E">
                    <w:rPr>
                      <w:rFonts w:cs="Arial"/>
                      <w:sz w:val="20"/>
                    </w:rPr>
                    <w:t>Realizar la Transmisión anual de la rendición de cuentas.</w:t>
                  </w:r>
                </w:p>
                <w:p w:rsidRPr="00CA595E" w:rsidR="00840D79" w:rsidP="00CA595E" w:rsidRDefault="001F6D66" w14:paraId="0A238BD2" w14:textId="77777777">
                  <w:pPr>
                    <w:numPr>
                      <w:ilvl w:val="0"/>
                      <w:numId w:val="8"/>
                    </w:numPr>
                    <w:shd w:val="clear" w:color="auto" w:fill="FFFFFF"/>
                    <w:jc w:val="left"/>
                    <w:rPr>
                      <w:rFonts w:cs="Arial"/>
                      <w:sz w:val="20"/>
                    </w:rPr>
                  </w:pPr>
                  <w:r w:rsidRPr="00CA595E">
                    <w:rPr>
                      <w:rFonts w:cs="Arial"/>
                      <w:sz w:val="20"/>
                    </w:rPr>
                    <w:t xml:space="preserve">Adelantar las acciones pertinentes </w:t>
                  </w:r>
                  <w:r w:rsidRPr="00CA595E" w:rsidR="00E95E53">
                    <w:rPr>
                      <w:rFonts w:cs="Arial"/>
                      <w:sz w:val="20"/>
                    </w:rPr>
                    <w:t xml:space="preserve">para garantizar </w:t>
                  </w:r>
                  <w:r w:rsidRPr="00CA595E" w:rsidR="009B5F9D">
                    <w:rPr>
                      <w:rFonts w:cs="Arial"/>
                      <w:sz w:val="20"/>
                    </w:rPr>
                    <w:t>los servicios integrales de apoyo logístico, requerido para el evento de la rendición de cuentas</w:t>
                  </w:r>
                  <w:r w:rsidRPr="00CA595E" w:rsidR="002775A9">
                    <w:rPr>
                      <w:rFonts w:cs="Arial"/>
                      <w:sz w:val="20"/>
                    </w:rPr>
                    <w:t>.</w:t>
                  </w:r>
                </w:p>
                <w:p w:rsidRPr="002B0384" w:rsidR="0073796B" w:rsidP="6797859C" w:rsidRDefault="00E95E53" w14:paraId="2771472F" w14:textId="7702BB6E">
                  <w:pPr>
                    <w:numPr>
                      <w:ilvl w:val="0"/>
                      <w:numId w:val="8"/>
                    </w:numPr>
                    <w:shd w:val="clear" w:color="auto" w:fill="FFFFFF" w:themeFill="background1"/>
                    <w:jc w:val="left"/>
                    <w:rPr>
                      <w:rFonts w:cs="Arial"/>
                      <w:sz w:val="20"/>
                      <w:szCs w:val="20"/>
                    </w:rPr>
                  </w:pPr>
                  <w:r w:rsidRPr="6797859C" w:rsidR="7C2B603A">
                    <w:rPr>
                      <w:rFonts w:cs="Arial"/>
                      <w:sz w:val="20"/>
                      <w:szCs w:val="20"/>
                    </w:rPr>
                    <w:t>Garantiza el</w:t>
                  </w:r>
                  <w:r w:rsidRPr="6797859C" w:rsidR="76B50861">
                    <w:rPr>
                      <w:rFonts w:cs="Arial"/>
                      <w:sz w:val="20"/>
                      <w:szCs w:val="20"/>
                    </w:rPr>
                    <w:t xml:space="preserve"> material de divulgación y apoyo operativo </w:t>
                  </w:r>
                  <w:r w:rsidRPr="6797859C" w:rsidR="7C2B603A">
                    <w:rPr>
                      <w:rFonts w:cs="Arial"/>
                      <w:sz w:val="20"/>
                      <w:szCs w:val="20"/>
                    </w:rPr>
                    <w:t>para el</w:t>
                  </w:r>
                  <w:r w:rsidRPr="6797859C" w:rsidR="76B50861">
                    <w:rPr>
                      <w:rFonts w:cs="Arial"/>
                      <w:sz w:val="20"/>
                      <w:szCs w:val="20"/>
                    </w:rPr>
                    <w:t xml:space="preserve"> fortalecimiento del observatorio ciudadano.</w:t>
                  </w:r>
                </w:p>
                <w:p w:rsidRPr="002B0384" w:rsidR="0073796B" w:rsidP="6797859C" w:rsidRDefault="00E95E53" w14:paraId="4EAED529" w14:textId="67663501">
                  <w:pPr>
                    <w:pStyle w:val="Normal"/>
                    <w:shd w:val="clear" w:color="auto" w:fill="FFFFFF" w:themeFill="background1"/>
                    <w:ind w:left="0"/>
                    <w:jc w:val="left"/>
                    <w:rPr>
                      <w:rFonts w:ascii="Arial" w:hAnsi="Arial" w:eastAsia="Times New Roman" w:cs="Times New Roman"/>
                      <w:sz w:val="24"/>
                      <w:szCs w:val="24"/>
                    </w:rPr>
                  </w:pPr>
                </w:p>
              </w:tc>
            </w:tr>
            <w:tr w:rsidRPr="00CA595E" w:rsidR="0073796B" w:rsidTr="62F9A95E" w14:paraId="646D3212" w14:textId="77777777">
              <w:trPr>
                <w:trHeight w:val="227"/>
                <w:tblHeader/>
                <w:jc w:val="center"/>
              </w:trPr>
              <w:tc>
                <w:tcPr>
                  <w:tcW w:w="5362" w:type="dxa"/>
                  <w:gridSpan w:val="4"/>
                  <w:vMerge w:val="restart"/>
                  <w:tcBorders>
                    <w:bottom w:val="single" w:color="auto" w:sz="4" w:space="0"/>
                  </w:tcBorders>
                  <w:shd w:val="clear" w:color="auto" w:fill="D9D9D9" w:themeFill="background1" w:themeFillShade="D9"/>
                  <w:tcMar/>
                  <w:vAlign w:val="center"/>
                </w:tcPr>
                <w:p w:rsidRPr="00CA595E" w:rsidR="0073796B" w:rsidP="00CA595E" w:rsidRDefault="0073796B" w14:paraId="3C6F149C" w14:textId="77777777">
                  <w:pPr>
                    <w:autoSpaceDE w:val="0"/>
                    <w:autoSpaceDN w:val="0"/>
                    <w:adjustRightInd w:val="0"/>
                    <w:jc w:val="center"/>
                    <w:rPr>
                      <w:rFonts w:cs="Arial"/>
                      <w:sz w:val="20"/>
                    </w:rPr>
                  </w:pPr>
                  <w:r w:rsidRPr="00CA595E">
                    <w:rPr>
                      <w:rFonts w:cs="Arial"/>
                      <w:b/>
                      <w:sz w:val="20"/>
                    </w:rPr>
                    <w:t>DESCRIPCIÓN DE LA POBLACIÓN</w:t>
                  </w:r>
                </w:p>
              </w:tc>
              <w:tc>
                <w:tcPr>
                  <w:tcW w:w="4148" w:type="dxa"/>
                  <w:gridSpan w:val="4"/>
                  <w:tcBorders>
                    <w:bottom w:val="single" w:color="auto" w:sz="4" w:space="0"/>
                  </w:tcBorders>
                  <w:shd w:val="clear" w:color="auto" w:fill="D9D9D9" w:themeFill="background1" w:themeFillShade="D9"/>
                  <w:tcMar/>
                  <w:vAlign w:val="center"/>
                </w:tcPr>
                <w:p w:rsidRPr="00CA595E" w:rsidR="0073796B" w:rsidP="00CA595E" w:rsidRDefault="0073796B" w14:paraId="5E8E4C0A" w14:textId="77777777">
                  <w:pPr>
                    <w:autoSpaceDE w:val="0"/>
                    <w:autoSpaceDN w:val="0"/>
                    <w:adjustRightInd w:val="0"/>
                    <w:jc w:val="center"/>
                    <w:rPr>
                      <w:rFonts w:cs="Arial"/>
                      <w:b/>
                      <w:sz w:val="20"/>
                    </w:rPr>
                  </w:pPr>
                  <w:r w:rsidRPr="00CA595E">
                    <w:rPr>
                      <w:rFonts w:cs="Arial"/>
                      <w:b/>
                      <w:sz w:val="20"/>
                    </w:rPr>
                    <w:t>VIGENCIAS</w:t>
                  </w:r>
                </w:p>
              </w:tc>
            </w:tr>
            <w:tr w:rsidRPr="00CA595E" w:rsidR="0073796B" w:rsidTr="62F9A95E" w14:paraId="7A90E8D9" w14:textId="77777777">
              <w:trPr>
                <w:trHeight w:val="227"/>
                <w:tblHeader/>
                <w:jc w:val="center"/>
              </w:trPr>
              <w:tc>
                <w:tcPr>
                  <w:tcW w:w="5362" w:type="dxa"/>
                  <w:gridSpan w:val="4"/>
                  <w:vMerge/>
                  <w:tcBorders/>
                  <w:tcMar/>
                  <w:vAlign w:val="center"/>
                </w:tcPr>
                <w:p w:rsidRPr="00CA595E" w:rsidR="0073796B" w:rsidP="00CA595E" w:rsidRDefault="0073796B" w14:paraId="1F3B1409" w14:textId="77777777">
                  <w:pPr>
                    <w:autoSpaceDE w:val="0"/>
                    <w:autoSpaceDN w:val="0"/>
                    <w:adjustRightInd w:val="0"/>
                    <w:jc w:val="center"/>
                    <w:rPr>
                      <w:rFonts w:cs="Arial"/>
                      <w:sz w:val="20"/>
                    </w:rPr>
                  </w:pPr>
                </w:p>
              </w:tc>
              <w:tc>
                <w:tcPr>
                  <w:tcW w:w="1037" w:type="dxa"/>
                  <w:tcBorders>
                    <w:bottom w:val="single" w:color="auto" w:sz="4" w:space="0"/>
                  </w:tcBorders>
                  <w:shd w:val="clear" w:color="auto" w:fill="D9D9D9" w:themeFill="background1" w:themeFillShade="D9"/>
                  <w:tcMar/>
                  <w:vAlign w:val="center"/>
                </w:tcPr>
                <w:p w:rsidRPr="00CA595E" w:rsidR="0073796B" w:rsidP="00CA595E" w:rsidRDefault="0073796B" w14:paraId="6EC9CF6B" w14:textId="77777777">
                  <w:pPr>
                    <w:autoSpaceDE w:val="0"/>
                    <w:autoSpaceDN w:val="0"/>
                    <w:adjustRightInd w:val="0"/>
                    <w:jc w:val="center"/>
                    <w:rPr>
                      <w:rFonts w:cs="Arial"/>
                      <w:b/>
                      <w:sz w:val="20"/>
                    </w:rPr>
                  </w:pPr>
                  <w:r w:rsidRPr="00CA595E">
                    <w:rPr>
                      <w:rFonts w:cs="Arial"/>
                      <w:b/>
                      <w:sz w:val="20"/>
                    </w:rPr>
                    <w:t>2021</w:t>
                  </w:r>
                </w:p>
              </w:tc>
              <w:tc>
                <w:tcPr>
                  <w:tcW w:w="1037" w:type="dxa"/>
                  <w:tcBorders>
                    <w:bottom w:val="single" w:color="auto" w:sz="4" w:space="0"/>
                  </w:tcBorders>
                  <w:shd w:val="clear" w:color="auto" w:fill="D9D9D9" w:themeFill="background1" w:themeFillShade="D9"/>
                  <w:tcMar/>
                  <w:vAlign w:val="center"/>
                </w:tcPr>
                <w:p w:rsidRPr="00CA595E" w:rsidR="0073796B" w:rsidP="00CA595E" w:rsidRDefault="0073796B" w14:paraId="69D64232" w14:textId="77777777">
                  <w:pPr>
                    <w:autoSpaceDE w:val="0"/>
                    <w:autoSpaceDN w:val="0"/>
                    <w:adjustRightInd w:val="0"/>
                    <w:jc w:val="center"/>
                    <w:rPr>
                      <w:rFonts w:cs="Arial"/>
                      <w:b/>
                      <w:sz w:val="20"/>
                    </w:rPr>
                  </w:pPr>
                  <w:r w:rsidRPr="00CA595E">
                    <w:rPr>
                      <w:rFonts w:cs="Arial"/>
                      <w:b/>
                      <w:sz w:val="20"/>
                    </w:rPr>
                    <w:t>2022</w:t>
                  </w:r>
                </w:p>
              </w:tc>
              <w:tc>
                <w:tcPr>
                  <w:tcW w:w="1037" w:type="dxa"/>
                  <w:tcBorders>
                    <w:bottom w:val="single" w:color="auto" w:sz="4" w:space="0"/>
                  </w:tcBorders>
                  <w:shd w:val="clear" w:color="auto" w:fill="D9D9D9" w:themeFill="background1" w:themeFillShade="D9"/>
                  <w:tcMar/>
                  <w:vAlign w:val="center"/>
                </w:tcPr>
                <w:p w:rsidRPr="00CA595E" w:rsidR="0073796B" w:rsidP="00CA595E" w:rsidRDefault="0073796B" w14:paraId="4A5E6086" w14:textId="77777777">
                  <w:pPr>
                    <w:autoSpaceDE w:val="0"/>
                    <w:autoSpaceDN w:val="0"/>
                    <w:adjustRightInd w:val="0"/>
                    <w:jc w:val="center"/>
                    <w:rPr>
                      <w:rFonts w:cs="Arial"/>
                      <w:b/>
                      <w:sz w:val="20"/>
                    </w:rPr>
                  </w:pPr>
                  <w:r w:rsidRPr="00CA595E">
                    <w:rPr>
                      <w:rFonts w:cs="Arial"/>
                      <w:b/>
                      <w:sz w:val="20"/>
                    </w:rPr>
                    <w:t>2023</w:t>
                  </w:r>
                </w:p>
              </w:tc>
              <w:tc>
                <w:tcPr>
                  <w:tcW w:w="1037" w:type="dxa"/>
                  <w:tcBorders>
                    <w:bottom w:val="single" w:color="auto" w:sz="4" w:space="0"/>
                  </w:tcBorders>
                  <w:shd w:val="clear" w:color="auto" w:fill="D9D9D9" w:themeFill="background1" w:themeFillShade="D9"/>
                  <w:tcMar/>
                  <w:vAlign w:val="center"/>
                </w:tcPr>
                <w:p w:rsidRPr="00CA595E" w:rsidR="0073796B" w:rsidP="00CA595E" w:rsidRDefault="0073796B" w14:paraId="560B5D26" w14:textId="77777777">
                  <w:pPr>
                    <w:autoSpaceDE w:val="0"/>
                    <w:autoSpaceDN w:val="0"/>
                    <w:adjustRightInd w:val="0"/>
                    <w:jc w:val="center"/>
                    <w:rPr>
                      <w:rFonts w:cs="Arial"/>
                      <w:b/>
                      <w:sz w:val="20"/>
                    </w:rPr>
                  </w:pPr>
                  <w:r w:rsidRPr="00CA595E">
                    <w:rPr>
                      <w:rFonts w:cs="Arial"/>
                      <w:b/>
                      <w:sz w:val="20"/>
                    </w:rPr>
                    <w:t>2024</w:t>
                  </w:r>
                </w:p>
              </w:tc>
            </w:tr>
            <w:tr w:rsidRPr="00CA595E" w:rsidR="00CA595E" w:rsidTr="62F9A95E" w14:paraId="0DE001AD" w14:textId="77777777">
              <w:trPr>
                <w:trHeight w:val="227"/>
                <w:tblHeader/>
                <w:jc w:val="center"/>
              </w:trPr>
              <w:tc>
                <w:tcPr>
                  <w:tcW w:w="5362" w:type="dxa"/>
                  <w:gridSpan w:val="4"/>
                  <w:shd w:val="clear" w:color="auto" w:fill="FFFFFF" w:themeFill="background1"/>
                  <w:tcMar/>
                  <w:vAlign w:val="center"/>
                </w:tcPr>
                <w:p w:rsidRPr="00CA595E" w:rsidR="00CA595E" w:rsidP="00684704" w:rsidRDefault="002B0384" w14:paraId="2F26F6C6" w14:textId="77777777">
                  <w:pPr>
                    <w:jc w:val="center"/>
                    <w:rPr>
                      <w:rFonts w:cs="Arial"/>
                      <w:sz w:val="20"/>
                    </w:rPr>
                  </w:pPr>
                  <w:r w:rsidRPr="002B0384">
                    <w:rPr>
                      <w:rFonts w:cs="Arial"/>
                      <w:sz w:val="20"/>
                    </w:rPr>
                    <w:t>Toda la población de la localidad</w:t>
                  </w:r>
                </w:p>
              </w:tc>
              <w:tc>
                <w:tcPr>
                  <w:tcW w:w="1037" w:type="dxa"/>
                  <w:shd w:val="clear" w:color="auto" w:fill="FFFFFF" w:themeFill="background1"/>
                  <w:tcMar/>
                  <w:vAlign w:val="center"/>
                </w:tcPr>
                <w:p w:rsidRPr="00CA595E" w:rsidR="00CA595E" w:rsidP="00684704" w:rsidRDefault="00CA595E" w14:paraId="4CBCE7D5" w14:textId="77777777">
                  <w:pPr>
                    <w:jc w:val="center"/>
                    <w:rPr>
                      <w:rFonts w:cs="Arial"/>
                      <w:color w:val="000000"/>
                      <w:sz w:val="20"/>
                      <w:lang w:eastAsia="es-CO"/>
                    </w:rPr>
                  </w:pPr>
                  <w:r w:rsidRPr="00CA595E">
                    <w:rPr>
                      <w:rFonts w:cs="Arial"/>
                      <w:sz w:val="20"/>
                    </w:rPr>
                    <w:t>387.560</w:t>
                  </w:r>
                </w:p>
              </w:tc>
              <w:tc>
                <w:tcPr>
                  <w:tcW w:w="1037" w:type="dxa"/>
                  <w:shd w:val="clear" w:color="auto" w:fill="FFFFFF" w:themeFill="background1"/>
                  <w:tcMar/>
                  <w:vAlign w:val="center"/>
                </w:tcPr>
                <w:p w:rsidRPr="00CA595E" w:rsidR="00CA595E" w:rsidP="00684704" w:rsidRDefault="00CA595E" w14:paraId="30E4B6BE" w14:textId="77777777">
                  <w:pPr>
                    <w:jc w:val="center"/>
                    <w:rPr>
                      <w:rFonts w:cs="Arial"/>
                      <w:color w:val="000000"/>
                      <w:sz w:val="20"/>
                    </w:rPr>
                  </w:pPr>
                  <w:r w:rsidRPr="00CA595E">
                    <w:rPr>
                      <w:rFonts w:cs="Arial"/>
                      <w:sz w:val="20"/>
                    </w:rPr>
                    <w:t>387.560</w:t>
                  </w:r>
                </w:p>
              </w:tc>
              <w:tc>
                <w:tcPr>
                  <w:tcW w:w="1037" w:type="dxa"/>
                  <w:shd w:val="clear" w:color="auto" w:fill="FFFFFF" w:themeFill="background1"/>
                  <w:tcMar/>
                  <w:vAlign w:val="center"/>
                </w:tcPr>
                <w:p w:rsidRPr="00CA595E" w:rsidR="00CA595E" w:rsidP="00684704" w:rsidRDefault="00CA595E" w14:paraId="029F3867" w14:textId="77777777">
                  <w:pPr>
                    <w:jc w:val="center"/>
                    <w:rPr>
                      <w:rFonts w:cs="Arial"/>
                      <w:color w:val="000000"/>
                      <w:sz w:val="20"/>
                    </w:rPr>
                  </w:pPr>
                  <w:r w:rsidRPr="00CA595E">
                    <w:rPr>
                      <w:rFonts w:cs="Arial"/>
                      <w:sz w:val="20"/>
                    </w:rPr>
                    <w:t>387.560</w:t>
                  </w:r>
                </w:p>
              </w:tc>
              <w:tc>
                <w:tcPr>
                  <w:tcW w:w="1037" w:type="dxa"/>
                  <w:shd w:val="clear" w:color="auto" w:fill="FFFFFF" w:themeFill="background1"/>
                  <w:tcMar/>
                  <w:vAlign w:val="center"/>
                </w:tcPr>
                <w:p w:rsidRPr="00CA595E" w:rsidR="00CA595E" w:rsidP="00684704" w:rsidRDefault="00CA595E" w14:paraId="72DC37AA" w14:textId="77777777">
                  <w:pPr>
                    <w:jc w:val="center"/>
                    <w:rPr>
                      <w:rFonts w:cs="Arial"/>
                      <w:color w:val="000000"/>
                      <w:sz w:val="20"/>
                    </w:rPr>
                  </w:pPr>
                  <w:r w:rsidRPr="00CA595E">
                    <w:rPr>
                      <w:rFonts w:cs="Arial"/>
                      <w:sz w:val="20"/>
                    </w:rPr>
                    <w:t>387.560</w:t>
                  </w:r>
                </w:p>
              </w:tc>
            </w:tr>
            <w:tr w:rsidRPr="00CA595E" w:rsidR="005E0817" w:rsidTr="62F9A95E" w14:paraId="3FD745C6" w14:textId="77777777">
              <w:trPr>
                <w:trHeight w:val="227"/>
                <w:tblHeader/>
                <w:jc w:val="center"/>
              </w:trPr>
              <w:tc>
                <w:tcPr>
                  <w:tcW w:w="9510" w:type="dxa"/>
                  <w:gridSpan w:val="8"/>
                  <w:shd w:val="clear" w:color="auto" w:fill="FFFFFF" w:themeFill="background1"/>
                  <w:tcMar/>
                  <w:vAlign w:val="center"/>
                </w:tcPr>
                <w:p w:rsidRPr="00CA595E" w:rsidR="005E0817" w:rsidP="00CA595E" w:rsidRDefault="005E0817" w14:paraId="562C75D1" w14:textId="77777777">
                  <w:pPr>
                    <w:autoSpaceDE w:val="0"/>
                    <w:autoSpaceDN w:val="0"/>
                    <w:adjustRightInd w:val="0"/>
                    <w:jc w:val="center"/>
                    <w:rPr>
                      <w:rFonts w:cs="Arial"/>
                      <w:b/>
                      <w:sz w:val="20"/>
                    </w:rPr>
                  </w:pPr>
                </w:p>
                <w:p w:rsidRPr="00CA595E" w:rsidR="005E0817" w:rsidP="00CA595E" w:rsidRDefault="005E0817" w14:paraId="0219D17E" w14:textId="77777777">
                  <w:pPr>
                    <w:ind w:left="360"/>
                    <w:rPr>
                      <w:rFonts w:cs="Arial"/>
                      <w:b/>
                      <w:sz w:val="20"/>
                    </w:rPr>
                  </w:pPr>
                  <w:r w:rsidRPr="00CA595E">
                    <w:rPr>
                      <w:rFonts w:cs="Arial"/>
                      <w:b/>
                      <w:sz w:val="20"/>
                    </w:rPr>
                    <w:t>Selección de beneficiarios</w:t>
                  </w:r>
                </w:p>
                <w:p w:rsidRPr="00CA595E" w:rsidR="00F61576" w:rsidP="00CA595E" w:rsidRDefault="00F61576" w14:paraId="2634C289" w14:textId="77777777">
                  <w:pPr>
                    <w:autoSpaceDE w:val="0"/>
                    <w:autoSpaceDN w:val="0"/>
                    <w:adjustRightInd w:val="0"/>
                    <w:jc w:val="left"/>
                    <w:rPr>
                      <w:rFonts w:cs="Arial"/>
                      <w:sz w:val="20"/>
                    </w:rPr>
                  </w:pPr>
                  <w:r w:rsidRPr="00CA595E">
                    <w:rPr>
                      <w:rFonts w:cs="Arial"/>
                      <w:sz w:val="20"/>
                    </w:rPr>
                    <w:t xml:space="preserve">Se toma el universo de la población sin existir criterio de selección; siendo todos los habitantes de la Localidad de San Cristóbal. </w:t>
                  </w:r>
                </w:p>
                <w:p w:rsidRPr="00CA595E" w:rsidR="005E0817" w:rsidP="00CA595E" w:rsidRDefault="005E0817" w14:paraId="664355AD" w14:textId="77777777">
                  <w:pPr>
                    <w:autoSpaceDE w:val="0"/>
                    <w:autoSpaceDN w:val="0"/>
                    <w:adjustRightInd w:val="0"/>
                    <w:jc w:val="center"/>
                    <w:rPr>
                      <w:rFonts w:cs="Arial"/>
                      <w:b/>
                      <w:sz w:val="20"/>
                    </w:rPr>
                  </w:pPr>
                </w:p>
              </w:tc>
            </w:tr>
            <w:tr w:rsidRPr="00CA595E" w:rsidR="005E0817" w:rsidTr="62F9A95E" w14:paraId="34DBD722" w14:textId="77777777">
              <w:tblPrEx>
                <w:tblLook w:val="00A0" w:firstRow="1" w:lastRow="0" w:firstColumn="1" w:lastColumn="0" w:noHBand="0" w:noVBand="0"/>
              </w:tblPrEx>
              <w:trPr>
                <w:trHeight w:val="551"/>
                <w:jc w:val="center"/>
              </w:trPr>
              <w:tc>
                <w:tcPr>
                  <w:tcW w:w="9510" w:type="dxa"/>
                  <w:gridSpan w:val="8"/>
                  <w:shd w:val="clear" w:color="auto" w:fill="D9D9D9" w:themeFill="background1" w:themeFillShade="D9"/>
                  <w:tcMar/>
                  <w:vAlign w:val="center"/>
                </w:tcPr>
                <w:p w:rsidRPr="00CA595E" w:rsidR="005E0817" w:rsidP="00CA595E" w:rsidRDefault="005E0817" w14:paraId="433D97AE" w14:textId="77777777">
                  <w:pPr>
                    <w:pStyle w:val="Subtitle"/>
                    <w:numPr>
                      <w:ilvl w:val="0"/>
                      <w:numId w:val="0"/>
                    </w:numPr>
                    <w:ind w:left="720" w:hanging="720"/>
                    <w:rPr>
                      <w:rFonts w:ascii="Arial" w:hAnsi="Arial" w:cs="Arial"/>
                      <w:sz w:val="20"/>
                      <w:szCs w:val="20"/>
                    </w:rPr>
                  </w:pPr>
                  <w:r w:rsidRPr="00CA595E">
                    <w:rPr>
                      <w:rFonts w:ascii="Arial" w:hAnsi="Arial" w:cs="Arial"/>
                      <w:sz w:val="20"/>
                      <w:szCs w:val="20"/>
                    </w:rPr>
                    <w:t>LOCALIZACION</w:t>
                  </w:r>
                </w:p>
                <w:p w:rsidRPr="00CA595E" w:rsidR="005E0817" w:rsidP="00CA595E" w:rsidRDefault="005E0817" w14:paraId="19EBB938" w14:textId="77777777">
                  <w:pPr>
                    <w:pStyle w:val="Default"/>
                    <w:rPr>
                      <w:rFonts w:eastAsia="Times New Roman"/>
                      <w:i/>
                      <w:color w:val="auto"/>
                      <w:sz w:val="20"/>
                      <w:szCs w:val="20"/>
                      <w:lang w:val="es-CO" w:eastAsia="es-ES"/>
                    </w:rPr>
                  </w:pPr>
                  <w:r w:rsidRPr="00CA595E">
                    <w:rPr>
                      <w:bCs/>
                      <w:i/>
                      <w:color w:val="auto"/>
                      <w:sz w:val="20"/>
                      <w:szCs w:val="20"/>
                      <w:lang w:val="es-CO"/>
                    </w:rPr>
                    <w:t>Identifique el espacio donde se adelantará la inversión.</w:t>
                  </w:r>
                </w:p>
              </w:tc>
            </w:tr>
            <w:tr w:rsidRPr="00CA595E" w:rsidR="005E0817" w:rsidTr="62F9A95E" w14:paraId="3EF983E5" w14:textId="77777777">
              <w:tblPrEx>
                <w:tblLook w:val="00A0" w:firstRow="1" w:lastRow="0" w:firstColumn="1" w:lastColumn="0" w:noHBand="0" w:noVBand="0"/>
              </w:tblPrEx>
              <w:trPr>
                <w:trHeight w:val="284"/>
                <w:jc w:val="center"/>
              </w:trPr>
              <w:tc>
                <w:tcPr>
                  <w:tcW w:w="833" w:type="dxa"/>
                  <w:shd w:val="clear" w:color="auto" w:fill="D9D9D9" w:themeFill="background1" w:themeFillShade="D9"/>
                  <w:tcMar/>
                  <w:vAlign w:val="center"/>
                </w:tcPr>
                <w:p w:rsidRPr="00CA595E" w:rsidR="005E0817" w:rsidP="00CA595E" w:rsidRDefault="005E0817" w14:paraId="7CEC4D1F" w14:textId="77777777">
                  <w:pPr>
                    <w:pStyle w:val="Default"/>
                    <w:jc w:val="center"/>
                    <w:rPr>
                      <w:rFonts w:eastAsia="Times New Roman"/>
                      <w:b/>
                      <w:color w:val="auto"/>
                      <w:sz w:val="20"/>
                      <w:szCs w:val="20"/>
                      <w:lang w:val="es-CO" w:eastAsia="es-ES"/>
                    </w:rPr>
                  </w:pPr>
                  <w:r w:rsidRPr="00CA595E">
                    <w:rPr>
                      <w:rFonts w:eastAsia="Times New Roman"/>
                      <w:b/>
                      <w:color w:val="auto"/>
                      <w:sz w:val="20"/>
                      <w:szCs w:val="20"/>
                      <w:lang w:val="es-CO" w:eastAsia="es-ES"/>
                    </w:rPr>
                    <w:t>Año</w:t>
                  </w:r>
                </w:p>
              </w:tc>
              <w:tc>
                <w:tcPr>
                  <w:tcW w:w="2176" w:type="dxa"/>
                  <w:shd w:val="clear" w:color="auto" w:fill="D9D9D9" w:themeFill="background1" w:themeFillShade="D9"/>
                  <w:tcMar/>
                  <w:vAlign w:val="center"/>
                </w:tcPr>
                <w:p w:rsidRPr="00CA595E" w:rsidR="005E0817" w:rsidP="00CA595E" w:rsidRDefault="005E0817" w14:paraId="62A247DA" w14:textId="77777777">
                  <w:pPr>
                    <w:pStyle w:val="Default"/>
                    <w:jc w:val="center"/>
                    <w:rPr>
                      <w:rFonts w:eastAsia="Times New Roman"/>
                      <w:b/>
                      <w:color w:val="auto"/>
                      <w:sz w:val="20"/>
                      <w:szCs w:val="20"/>
                      <w:lang w:val="es-CO" w:eastAsia="es-ES"/>
                    </w:rPr>
                  </w:pPr>
                  <w:r w:rsidRPr="00CA595E">
                    <w:rPr>
                      <w:rFonts w:eastAsia="Times New Roman"/>
                      <w:b/>
                      <w:color w:val="auto"/>
                      <w:sz w:val="20"/>
                      <w:szCs w:val="20"/>
                      <w:lang w:val="es-CO" w:eastAsia="es-ES"/>
                    </w:rPr>
                    <w:t>UPZ/UPR/área rural de la localidad</w:t>
                  </w:r>
                </w:p>
              </w:tc>
              <w:tc>
                <w:tcPr>
                  <w:tcW w:w="1935" w:type="dxa"/>
                  <w:shd w:val="clear" w:color="auto" w:fill="D9D9D9" w:themeFill="background1" w:themeFillShade="D9"/>
                  <w:tcMar/>
                  <w:vAlign w:val="center"/>
                </w:tcPr>
                <w:p w:rsidRPr="00CA595E" w:rsidR="005E0817" w:rsidP="00CA595E" w:rsidRDefault="005E0817" w14:paraId="1BFF0967" w14:textId="77777777">
                  <w:pPr>
                    <w:pStyle w:val="Default"/>
                    <w:jc w:val="center"/>
                    <w:rPr>
                      <w:rFonts w:eastAsia="Times New Roman"/>
                      <w:b/>
                      <w:color w:val="auto"/>
                      <w:sz w:val="20"/>
                      <w:szCs w:val="20"/>
                      <w:lang w:val="es-CO" w:eastAsia="es-ES"/>
                    </w:rPr>
                  </w:pPr>
                  <w:r w:rsidRPr="00CA595E">
                    <w:rPr>
                      <w:rFonts w:eastAsia="Times New Roman"/>
                      <w:b/>
                      <w:color w:val="auto"/>
                      <w:sz w:val="20"/>
                      <w:szCs w:val="20"/>
                      <w:lang w:val="es-CO" w:eastAsia="es-ES"/>
                    </w:rPr>
                    <w:t>Barrio/vereda</w:t>
                  </w:r>
                </w:p>
              </w:tc>
              <w:tc>
                <w:tcPr>
                  <w:tcW w:w="4566" w:type="dxa"/>
                  <w:gridSpan w:val="5"/>
                  <w:shd w:val="clear" w:color="auto" w:fill="D9D9D9" w:themeFill="background1" w:themeFillShade="D9"/>
                  <w:tcMar/>
                  <w:vAlign w:val="center"/>
                </w:tcPr>
                <w:p w:rsidRPr="00CA595E" w:rsidR="005E0817" w:rsidP="00CA595E" w:rsidRDefault="005E0817" w14:paraId="1F8EE68E" w14:textId="77777777">
                  <w:pPr>
                    <w:pStyle w:val="Default"/>
                    <w:jc w:val="center"/>
                    <w:rPr>
                      <w:rFonts w:eastAsia="Times New Roman"/>
                      <w:i/>
                      <w:color w:val="auto"/>
                      <w:sz w:val="20"/>
                      <w:szCs w:val="20"/>
                      <w:lang w:val="es-CO" w:eastAsia="es-ES"/>
                    </w:rPr>
                  </w:pPr>
                  <w:r w:rsidRPr="00CA595E">
                    <w:rPr>
                      <w:rFonts w:eastAsia="Times New Roman"/>
                      <w:b/>
                      <w:color w:val="auto"/>
                      <w:sz w:val="20"/>
                      <w:szCs w:val="20"/>
                      <w:lang w:val="es-CO" w:eastAsia="es-ES"/>
                    </w:rPr>
                    <w:t>Localización específica</w:t>
                  </w:r>
                </w:p>
              </w:tc>
            </w:tr>
            <w:tr w:rsidRPr="00CA595E" w:rsidR="00153DD3" w:rsidTr="62F9A95E" w14:paraId="2177AA6B" w14:textId="77777777">
              <w:tblPrEx>
                <w:tblLook w:val="00A0" w:firstRow="1" w:lastRow="0" w:firstColumn="1" w:lastColumn="0" w:noHBand="0" w:noVBand="0"/>
              </w:tblPrEx>
              <w:trPr>
                <w:trHeight w:val="284"/>
                <w:jc w:val="center"/>
              </w:trPr>
              <w:tc>
                <w:tcPr>
                  <w:tcW w:w="833" w:type="dxa"/>
                  <w:shd w:val="clear" w:color="auto" w:fill="auto"/>
                  <w:tcMar/>
                  <w:vAlign w:val="center"/>
                </w:tcPr>
                <w:p w:rsidRPr="00CA595E" w:rsidR="00153DD3" w:rsidP="00CA595E" w:rsidRDefault="00153DD3" w14:paraId="0F366D60" w14:textId="77777777">
                  <w:pPr>
                    <w:jc w:val="center"/>
                    <w:rPr>
                      <w:rFonts w:cs="Arial"/>
                      <w:b/>
                      <w:sz w:val="20"/>
                    </w:rPr>
                  </w:pPr>
                  <w:r w:rsidRPr="00CA595E">
                    <w:rPr>
                      <w:rFonts w:cs="Arial"/>
                      <w:b/>
                      <w:sz w:val="20"/>
                    </w:rPr>
                    <w:t>2021</w:t>
                  </w:r>
                </w:p>
              </w:tc>
              <w:tc>
                <w:tcPr>
                  <w:tcW w:w="2176" w:type="dxa"/>
                  <w:shd w:val="clear" w:color="auto" w:fill="auto"/>
                  <w:tcMar/>
                  <w:vAlign w:val="center"/>
                </w:tcPr>
                <w:p w:rsidRPr="00CA595E" w:rsidR="00153DD3" w:rsidP="00CA595E" w:rsidRDefault="00153DD3" w14:paraId="5727A1C4" w14:textId="77777777">
                  <w:pPr>
                    <w:jc w:val="center"/>
                    <w:rPr>
                      <w:rFonts w:cs="Arial"/>
                      <w:color w:val="000000"/>
                      <w:sz w:val="20"/>
                    </w:rPr>
                  </w:pPr>
                  <w:r w:rsidRPr="00CA595E">
                    <w:rPr>
                      <w:rFonts w:cs="Arial"/>
                      <w:color w:val="000000"/>
                      <w:sz w:val="20"/>
                    </w:rPr>
                    <w:t>5 UPZ</w:t>
                  </w:r>
                </w:p>
              </w:tc>
              <w:tc>
                <w:tcPr>
                  <w:tcW w:w="1935" w:type="dxa"/>
                  <w:shd w:val="clear" w:color="auto" w:fill="auto"/>
                  <w:tcMar/>
                  <w:vAlign w:val="center"/>
                </w:tcPr>
                <w:p w:rsidRPr="00CA595E" w:rsidR="00153DD3" w:rsidP="00CA595E" w:rsidRDefault="00153DD3" w14:paraId="013B246F" w14:textId="77777777">
                  <w:pPr>
                    <w:pStyle w:val="Default"/>
                    <w:jc w:val="center"/>
                    <w:rPr>
                      <w:rFonts w:eastAsia="Times New Roman"/>
                      <w:sz w:val="20"/>
                      <w:szCs w:val="20"/>
                      <w:lang w:val="es-CO" w:eastAsia="es-ES"/>
                    </w:rPr>
                  </w:pPr>
                  <w:r w:rsidRPr="00CA595E">
                    <w:rPr>
                      <w:rFonts w:eastAsia="Times New Roman"/>
                      <w:color w:val="auto"/>
                      <w:sz w:val="20"/>
                      <w:szCs w:val="20"/>
                      <w:lang w:val="es-CO" w:eastAsia="es-ES"/>
                    </w:rPr>
                    <w:t xml:space="preserve">Todos </w:t>
                  </w:r>
                </w:p>
              </w:tc>
              <w:tc>
                <w:tcPr>
                  <w:tcW w:w="4566" w:type="dxa"/>
                  <w:gridSpan w:val="5"/>
                  <w:tcMar/>
                  <w:vAlign w:val="center"/>
                </w:tcPr>
                <w:p w:rsidRPr="00CA595E" w:rsidR="00153DD3" w:rsidP="00CA595E" w:rsidRDefault="00153DD3" w14:paraId="2DE7A484" w14:textId="77777777">
                  <w:pPr>
                    <w:pStyle w:val="Default"/>
                    <w:jc w:val="center"/>
                    <w:rPr>
                      <w:rFonts w:eastAsia="Times New Roman"/>
                      <w:sz w:val="20"/>
                      <w:szCs w:val="20"/>
                      <w:lang w:val="es-CO" w:eastAsia="es-ES"/>
                    </w:rPr>
                  </w:pPr>
                  <w:r w:rsidRPr="00CA595E">
                    <w:rPr>
                      <w:rFonts w:eastAsia="Times New Roman"/>
                      <w:color w:val="auto"/>
                      <w:sz w:val="20"/>
                      <w:szCs w:val="20"/>
                      <w:lang w:val="es-CO" w:eastAsia="es-ES"/>
                    </w:rPr>
                    <w:t>No aplica</w:t>
                  </w:r>
                </w:p>
              </w:tc>
            </w:tr>
            <w:tr w:rsidRPr="00CA595E" w:rsidR="00153DD3" w:rsidTr="62F9A95E" w14:paraId="3DE9C7A5" w14:textId="77777777">
              <w:tblPrEx>
                <w:tblLook w:val="00A0" w:firstRow="1" w:lastRow="0" w:firstColumn="1" w:lastColumn="0" w:noHBand="0" w:noVBand="0"/>
              </w:tblPrEx>
              <w:trPr>
                <w:trHeight w:val="284"/>
                <w:jc w:val="center"/>
              </w:trPr>
              <w:tc>
                <w:tcPr>
                  <w:tcW w:w="833" w:type="dxa"/>
                  <w:shd w:val="clear" w:color="auto" w:fill="auto"/>
                  <w:tcMar/>
                  <w:vAlign w:val="center"/>
                </w:tcPr>
                <w:p w:rsidRPr="00CA595E" w:rsidR="00153DD3" w:rsidP="00CA595E" w:rsidRDefault="00153DD3" w14:paraId="053A94A5" w14:textId="77777777">
                  <w:pPr>
                    <w:jc w:val="center"/>
                    <w:rPr>
                      <w:rFonts w:cs="Arial"/>
                      <w:b/>
                      <w:sz w:val="20"/>
                    </w:rPr>
                  </w:pPr>
                  <w:r w:rsidRPr="00CA595E">
                    <w:rPr>
                      <w:rFonts w:cs="Arial"/>
                      <w:b/>
                      <w:sz w:val="20"/>
                    </w:rPr>
                    <w:t>2022</w:t>
                  </w:r>
                </w:p>
              </w:tc>
              <w:tc>
                <w:tcPr>
                  <w:tcW w:w="2176" w:type="dxa"/>
                  <w:shd w:val="clear" w:color="auto" w:fill="auto"/>
                  <w:tcMar/>
                  <w:vAlign w:val="center"/>
                </w:tcPr>
                <w:p w:rsidRPr="00CA595E" w:rsidR="00153DD3" w:rsidP="00CA595E" w:rsidRDefault="00153DD3" w14:paraId="2C95993D" w14:textId="77777777">
                  <w:pPr>
                    <w:jc w:val="center"/>
                    <w:rPr>
                      <w:rFonts w:cs="Arial"/>
                      <w:color w:val="000000"/>
                      <w:sz w:val="20"/>
                    </w:rPr>
                  </w:pPr>
                  <w:r w:rsidRPr="00CA595E">
                    <w:rPr>
                      <w:rFonts w:cs="Arial"/>
                      <w:color w:val="000000"/>
                      <w:sz w:val="20"/>
                    </w:rPr>
                    <w:t>5 UPZ</w:t>
                  </w:r>
                </w:p>
              </w:tc>
              <w:tc>
                <w:tcPr>
                  <w:tcW w:w="1935" w:type="dxa"/>
                  <w:shd w:val="clear" w:color="auto" w:fill="auto"/>
                  <w:tcMar/>
                  <w:vAlign w:val="center"/>
                </w:tcPr>
                <w:p w:rsidRPr="00CA595E" w:rsidR="00153DD3" w:rsidP="00CA595E" w:rsidRDefault="00153DD3" w14:paraId="12AA895E" w14:textId="77777777">
                  <w:pPr>
                    <w:jc w:val="center"/>
                    <w:rPr>
                      <w:rFonts w:cs="Arial"/>
                      <w:color w:val="000000"/>
                      <w:sz w:val="20"/>
                    </w:rPr>
                  </w:pPr>
                  <w:r w:rsidRPr="00CA595E">
                    <w:rPr>
                      <w:rFonts w:cs="Arial"/>
                      <w:sz w:val="20"/>
                    </w:rPr>
                    <w:t xml:space="preserve">Todos </w:t>
                  </w:r>
                </w:p>
              </w:tc>
              <w:tc>
                <w:tcPr>
                  <w:tcW w:w="4566" w:type="dxa"/>
                  <w:gridSpan w:val="5"/>
                  <w:tcMar/>
                  <w:vAlign w:val="center"/>
                </w:tcPr>
                <w:p w:rsidRPr="00CA595E" w:rsidR="00153DD3" w:rsidP="00CA595E" w:rsidRDefault="00153DD3" w14:paraId="01258E0D" w14:textId="77777777">
                  <w:pPr>
                    <w:jc w:val="center"/>
                    <w:rPr>
                      <w:rFonts w:cs="Arial"/>
                      <w:color w:val="000000"/>
                      <w:sz w:val="20"/>
                    </w:rPr>
                  </w:pPr>
                  <w:r w:rsidRPr="00CA595E">
                    <w:rPr>
                      <w:rFonts w:cs="Arial"/>
                      <w:sz w:val="20"/>
                    </w:rPr>
                    <w:t>No aplica</w:t>
                  </w:r>
                </w:p>
              </w:tc>
            </w:tr>
            <w:tr w:rsidRPr="00CA595E" w:rsidR="00153DD3" w:rsidTr="62F9A95E" w14:paraId="29D0471B" w14:textId="77777777">
              <w:tblPrEx>
                <w:tblLook w:val="00A0" w:firstRow="1" w:lastRow="0" w:firstColumn="1" w:lastColumn="0" w:noHBand="0" w:noVBand="0"/>
              </w:tblPrEx>
              <w:trPr>
                <w:trHeight w:val="284"/>
                <w:jc w:val="center"/>
              </w:trPr>
              <w:tc>
                <w:tcPr>
                  <w:tcW w:w="833" w:type="dxa"/>
                  <w:shd w:val="clear" w:color="auto" w:fill="auto"/>
                  <w:tcMar/>
                  <w:vAlign w:val="center"/>
                </w:tcPr>
                <w:p w:rsidRPr="00CA595E" w:rsidR="00153DD3" w:rsidP="00CA595E" w:rsidRDefault="00153DD3" w14:paraId="399A5668" w14:textId="77777777">
                  <w:pPr>
                    <w:jc w:val="center"/>
                    <w:rPr>
                      <w:rFonts w:cs="Arial"/>
                      <w:b/>
                      <w:sz w:val="20"/>
                    </w:rPr>
                  </w:pPr>
                  <w:r w:rsidRPr="00CA595E">
                    <w:rPr>
                      <w:rFonts w:cs="Arial"/>
                      <w:b/>
                      <w:sz w:val="20"/>
                    </w:rPr>
                    <w:t>2023</w:t>
                  </w:r>
                </w:p>
              </w:tc>
              <w:tc>
                <w:tcPr>
                  <w:tcW w:w="2176" w:type="dxa"/>
                  <w:shd w:val="clear" w:color="auto" w:fill="auto"/>
                  <w:tcMar/>
                  <w:vAlign w:val="center"/>
                </w:tcPr>
                <w:p w:rsidRPr="00CA595E" w:rsidR="00153DD3" w:rsidP="00CA595E" w:rsidRDefault="00153DD3" w14:paraId="72F3BCA6" w14:textId="77777777">
                  <w:pPr>
                    <w:jc w:val="center"/>
                    <w:rPr>
                      <w:rFonts w:cs="Arial"/>
                      <w:color w:val="000000"/>
                      <w:sz w:val="20"/>
                    </w:rPr>
                  </w:pPr>
                  <w:r w:rsidRPr="00CA595E">
                    <w:rPr>
                      <w:rFonts w:cs="Arial"/>
                      <w:color w:val="000000"/>
                      <w:sz w:val="20"/>
                    </w:rPr>
                    <w:t>5 UPZ</w:t>
                  </w:r>
                </w:p>
              </w:tc>
              <w:tc>
                <w:tcPr>
                  <w:tcW w:w="1935" w:type="dxa"/>
                  <w:shd w:val="clear" w:color="auto" w:fill="auto"/>
                  <w:tcMar/>
                  <w:vAlign w:val="center"/>
                </w:tcPr>
                <w:p w:rsidRPr="00CA595E" w:rsidR="00153DD3" w:rsidP="00CA595E" w:rsidRDefault="00153DD3" w14:paraId="05F2E9BF" w14:textId="77777777">
                  <w:pPr>
                    <w:jc w:val="center"/>
                    <w:rPr>
                      <w:rFonts w:cs="Arial"/>
                      <w:color w:val="000000"/>
                      <w:sz w:val="20"/>
                    </w:rPr>
                  </w:pPr>
                  <w:r w:rsidRPr="00CA595E">
                    <w:rPr>
                      <w:rFonts w:cs="Arial"/>
                      <w:sz w:val="20"/>
                    </w:rPr>
                    <w:t xml:space="preserve">Todos </w:t>
                  </w:r>
                </w:p>
              </w:tc>
              <w:tc>
                <w:tcPr>
                  <w:tcW w:w="4566" w:type="dxa"/>
                  <w:gridSpan w:val="5"/>
                  <w:tcMar/>
                  <w:vAlign w:val="center"/>
                </w:tcPr>
                <w:p w:rsidRPr="00CA595E" w:rsidR="00153DD3" w:rsidP="00CA595E" w:rsidRDefault="00153DD3" w14:paraId="4ED3B0C9" w14:textId="77777777">
                  <w:pPr>
                    <w:jc w:val="center"/>
                    <w:rPr>
                      <w:rFonts w:cs="Arial"/>
                      <w:color w:val="000000"/>
                      <w:sz w:val="20"/>
                    </w:rPr>
                  </w:pPr>
                  <w:r w:rsidRPr="00CA595E">
                    <w:rPr>
                      <w:rFonts w:cs="Arial"/>
                      <w:sz w:val="20"/>
                    </w:rPr>
                    <w:t>No aplica</w:t>
                  </w:r>
                </w:p>
              </w:tc>
            </w:tr>
            <w:tr w:rsidRPr="00CA595E" w:rsidR="00153DD3" w:rsidTr="62F9A95E" w14:paraId="4BFE2A0D" w14:textId="77777777">
              <w:tblPrEx>
                <w:tblLook w:val="00A0" w:firstRow="1" w:lastRow="0" w:firstColumn="1" w:lastColumn="0" w:noHBand="0" w:noVBand="0"/>
              </w:tblPrEx>
              <w:trPr>
                <w:trHeight w:val="284"/>
                <w:jc w:val="center"/>
              </w:trPr>
              <w:tc>
                <w:tcPr>
                  <w:tcW w:w="833" w:type="dxa"/>
                  <w:shd w:val="clear" w:color="auto" w:fill="auto"/>
                  <w:tcMar/>
                  <w:vAlign w:val="center"/>
                </w:tcPr>
                <w:p w:rsidRPr="00CA595E" w:rsidR="00153DD3" w:rsidP="00CA595E" w:rsidRDefault="00153DD3" w14:paraId="7EEB8710" w14:textId="77777777">
                  <w:pPr>
                    <w:jc w:val="center"/>
                    <w:rPr>
                      <w:rFonts w:cs="Arial"/>
                      <w:b/>
                      <w:sz w:val="20"/>
                    </w:rPr>
                  </w:pPr>
                  <w:r w:rsidRPr="00CA595E">
                    <w:rPr>
                      <w:rFonts w:cs="Arial"/>
                      <w:b/>
                      <w:sz w:val="20"/>
                    </w:rPr>
                    <w:t>2024</w:t>
                  </w:r>
                </w:p>
              </w:tc>
              <w:tc>
                <w:tcPr>
                  <w:tcW w:w="2176" w:type="dxa"/>
                  <w:shd w:val="clear" w:color="auto" w:fill="auto"/>
                  <w:tcMar/>
                  <w:vAlign w:val="center"/>
                </w:tcPr>
                <w:p w:rsidRPr="00CA595E" w:rsidR="00153DD3" w:rsidP="00CA595E" w:rsidRDefault="00153DD3" w14:paraId="6BDE055D" w14:textId="77777777">
                  <w:pPr>
                    <w:jc w:val="center"/>
                    <w:rPr>
                      <w:rFonts w:cs="Arial"/>
                      <w:color w:val="000000"/>
                      <w:sz w:val="20"/>
                    </w:rPr>
                  </w:pPr>
                  <w:r w:rsidRPr="00CA595E">
                    <w:rPr>
                      <w:rFonts w:cs="Arial"/>
                      <w:color w:val="000000"/>
                      <w:sz w:val="20"/>
                    </w:rPr>
                    <w:t>5 UPZ</w:t>
                  </w:r>
                </w:p>
              </w:tc>
              <w:tc>
                <w:tcPr>
                  <w:tcW w:w="1935" w:type="dxa"/>
                  <w:shd w:val="clear" w:color="auto" w:fill="auto"/>
                  <w:tcMar/>
                  <w:vAlign w:val="center"/>
                </w:tcPr>
                <w:p w:rsidRPr="00CA595E" w:rsidR="00153DD3" w:rsidP="00CA595E" w:rsidRDefault="00153DD3" w14:paraId="14279764" w14:textId="77777777">
                  <w:pPr>
                    <w:jc w:val="center"/>
                    <w:rPr>
                      <w:rFonts w:cs="Arial"/>
                      <w:color w:val="000000"/>
                      <w:sz w:val="20"/>
                    </w:rPr>
                  </w:pPr>
                  <w:r w:rsidRPr="00CA595E">
                    <w:rPr>
                      <w:rFonts w:cs="Arial"/>
                      <w:sz w:val="20"/>
                    </w:rPr>
                    <w:t xml:space="preserve">Todos </w:t>
                  </w:r>
                </w:p>
              </w:tc>
              <w:tc>
                <w:tcPr>
                  <w:tcW w:w="4566" w:type="dxa"/>
                  <w:gridSpan w:val="5"/>
                  <w:tcMar/>
                  <w:vAlign w:val="center"/>
                </w:tcPr>
                <w:p w:rsidRPr="00CA595E" w:rsidR="00153DD3" w:rsidP="00CA595E" w:rsidRDefault="00153DD3" w14:paraId="57D88820" w14:textId="77777777">
                  <w:pPr>
                    <w:jc w:val="center"/>
                    <w:rPr>
                      <w:rFonts w:cs="Arial"/>
                      <w:color w:val="000000"/>
                      <w:sz w:val="20"/>
                    </w:rPr>
                  </w:pPr>
                  <w:r w:rsidRPr="00CA595E">
                    <w:rPr>
                      <w:rFonts w:cs="Arial"/>
                      <w:sz w:val="20"/>
                    </w:rPr>
                    <w:t>No aplica</w:t>
                  </w:r>
                </w:p>
              </w:tc>
            </w:tr>
          </w:tbl>
          <w:p w:rsidR="002B0384" w:rsidRDefault="002B0384" w14:paraId="1A965116" w14:textId="77777777"/>
          <w:p w:rsidRPr="002B0384" w:rsidR="002B0384" w:rsidP="002B0384" w:rsidRDefault="002B0384" w14:paraId="50988FE3" w14:textId="77777777">
            <w:pPr>
              <w:ind w:left="720"/>
              <w:rPr>
                <w:rFonts w:cs="Arial"/>
                <w:b/>
                <w:bCs/>
                <w:sz w:val="20"/>
                <w:u w:val="single"/>
              </w:rPr>
            </w:pPr>
            <w:r w:rsidRPr="002B0384">
              <w:rPr>
                <w:rFonts w:cs="Arial"/>
                <w:b/>
                <w:bCs/>
                <w:sz w:val="20"/>
                <w:u w:val="single"/>
              </w:rPr>
              <w:t>COMPONENTE 3 - Inspección, Vigilancia y Control</w:t>
            </w:r>
          </w:p>
          <w:p w:rsidRPr="002B0384" w:rsidR="002B0384" w:rsidP="002B0384" w:rsidRDefault="002B0384" w14:paraId="7DF4E37C" w14:textId="77777777">
            <w:pPr>
              <w:rPr>
                <w:b/>
                <w:sz w:val="20"/>
              </w:rPr>
            </w:pPr>
          </w:p>
          <w:p w:rsidRPr="002B0384" w:rsidR="002B0384" w:rsidP="002B0384" w:rsidRDefault="002B0384" w14:paraId="44FB30F8" w14:textId="77777777">
            <w:pPr>
              <w:rPr>
                <w:sz w:val="20"/>
              </w:rPr>
            </w:pPr>
          </w:p>
          <w:tbl>
            <w:tblPr>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80"/>
              <w:gridCol w:w="1651"/>
              <w:gridCol w:w="1606"/>
              <w:gridCol w:w="1218"/>
              <w:gridCol w:w="1528"/>
              <w:gridCol w:w="1528"/>
              <w:gridCol w:w="1528"/>
            </w:tblGrid>
            <w:tr w:rsidRPr="002B0384" w:rsidR="002B0384" w:rsidTr="62F9A95E" w14:paraId="18839B2F" w14:textId="77777777">
              <w:trPr>
                <w:trHeight w:val="313"/>
              </w:trPr>
              <w:tc>
                <w:tcPr>
                  <w:tcW w:w="9839" w:type="dxa"/>
                  <w:gridSpan w:val="7"/>
                  <w:shd w:val="clear" w:color="auto" w:fill="D9D9D9" w:themeFill="background1" w:themeFillShade="D9"/>
                  <w:tcMar/>
                  <w:vAlign w:val="center"/>
                </w:tcPr>
                <w:p w:rsidRPr="002B0384" w:rsidR="002B0384" w:rsidP="002B0384" w:rsidRDefault="002B0384" w14:paraId="1FEFFA7A" w14:textId="77777777">
                  <w:pPr>
                    <w:rPr>
                      <w:b/>
                      <w:sz w:val="20"/>
                    </w:rPr>
                  </w:pPr>
                  <w:r w:rsidRPr="002B0384">
                    <w:rPr>
                      <w:b/>
                      <w:sz w:val="20"/>
                    </w:rPr>
                    <w:t>DESCRIPCIÓN DE ACTIVIDADES</w:t>
                  </w:r>
                </w:p>
              </w:tc>
            </w:tr>
            <w:tr w:rsidRPr="002B0384" w:rsidR="002B0384" w:rsidTr="62F9A95E" w14:paraId="064FCD73" w14:textId="77777777">
              <w:trPr>
                <w:trHeight w:val="827"/>
              </w:trPr>
              <w:tc>
                <w:tcPr>
                  <w:tcW w:w="9839" w:type="dxa"/>
                  <w:gridSpan w:val="7"/>
                  <w:tcMar/>
                </w:tcPr>
                <w:p w:rsidRPr="002B0384" w:rsidR="002B0384" w:rsidP="002B0384" w:rsidRDefault="002B0384" w14:paraId="1DA6542E" w14:textId="77777777">
                  <w:pPr>
                    <w:rPr>
                      <w:i/>
                      <w:sz w:val="20"/>
                    </w:rPr>
                  </w:pPr>
                </w:p>
                <w:p w:rsidR="184E7EB5" w:rsidP="6797859C" w:rsidRDefault="184E7EB5" w14:paraId="71935591" w14:textId="7050F41F">
                  <w:pPr>
                    <w:pStyle w:val="Normal"/>
                    <w:bidi w:val="0"/>
                    <w:spacing w:before="0" w:beforeAutospacing="off" w:after="0" w:afterAutospacing="off" w:line="259" w:lineRule="auto"/>
                    <w:ind w:left="0" w:right="0"/>
                    <w:jc w:val="both"/>
                    <w:rPr>
                      <w:rFonts w:ascii="Arial" w:hAnsi="Arial" w:eastAsia="Times New Roman" w:cs="Times New Roman"/>
                      <w:b w:val="1"/>
                      <w:bCs w:val="1"/>
                      <w:sz w:val="24"/>
                      <w:szCs w:val="24"/>
                      <w:u w:val="single"/>
                    </w:rPr>
                  </w:pPr>
                  <w:r w:rsidRPr="62F9A95E" w:rsidR="182BF38E">
                    <w:rPr>
                      <w:b w:val="1"/>
                      <w:bCs w:val="1"/>
                      <w:sz w:val="20"/>
                      <w:szCs w:val="20"/>
                      <w:u w:val="single"/>
                    </w:rPr>
                    <w:t>VIGENCIA 2021</w:t>
                  </w:r>
                  <w:r w:rsidRPr="62F9A95E" w:rsidR="137754EC">
                    <w:rPr>
                      <w:b w:val="1"/>
                      <w:bCs w:val="1"/>
                      <w:sz w:val="20"/>
                      <w:szCs w:val="20"/>
                      <w:u w:val="single"/>
                    </w:rPr>
                    <w:t>-</w:t>
                  </w:r>
                  <w:r w:rsidRPr="62F9A95E" w:rsidR="33033CB9">
                    <w:rPr>
                      <w:b w:val="1"/>
                      <w:bCs w:val="1"/>
                      <w:sz w:val="20"/>
                      <w:szCs w:val="20"/>
                      <w:u w:val="single"/>
                    </w:rPr>
                    <w:t>2022</w:t>
                  </w:r>
                  <w:r w:rsidRPr="62F9A95E" w:rsidR="6C5578B4">
                    <w:rPr>
                      <w:b w:val="1"/>
                      <w:bCs w:val="1"/>
                      <w:sz w:val="20"/>
                      <w:szCs w:val="20"/>
                      <w:u w:val="single"/>
                    </w:rPr>
                    <w:t>-2023</w:t>
                  </w:r>
                </w:p>
                <w:p w:rsidRPr="002B0384" w:rsidR="002B0384" w:rsidP="002B0384" w:rsidRDefault="002B0384" w14:paraId="3041E394" w14:textId="77777777">
                  <w:pPr>
                    <w:rPr>
                      <w:b/>
                      <w:sz w:val="20"/>
                      <w:u w:val="single"/>
                    </w:rPr>
                  </w:pPr>
                </w:p>
                <w:p w:rsidRPr="002B0384" w:rsidR="002B0384" w:rsidP="0D4837F2" w:rsidRDefault="002B0384" w14:paraId="351D64F5" w14:textId="0BA8241C">
                  <w:pPr>
                    <w:rPr>
                      <w:sz w:val="20"/>
                    </w:rPr>
                  </w:pPr>
                  <w:r w:rsidRPr="0D4837F2">
                    <w:rPr>
                      <w:sz w:val="20"/>
                    </w:rPr>
                    <w:t>Operativos de inspección y vigilancia en espacio público, establecimientos de comercio y control de cerros orientales en el marco del cumplimiento de la sentencia de cerros orientales, así como visitas de metrología y control de precios</w:t>
                  </w:r>
                </w:p>
                <w:p w:rsidRPr="002B0384" w:rsidR="002B0384" w:rsidP="002B0384" w:rsidRDefault="002B0384" w14:paraId="722B00AE" w14:textId="77777777">
                  <w:pPr>
                    <w:rPr>
                      <w:sz w:val="20"/>
                    </w:rPr>
                  </w:pPr>
                </w:p>
                <w:p w:rsidRPr="002B0384" w:rsidR="002B0384" w:rsidP="002B0384" w:rsidRDefault="002B0384" w14:paraId="095D0653" w14:textId="77777777">
                  <w:pPr>
                    <w:rPr>
                      <w:sz w:val="20"/>
                    </w:rPr>
                  </w:pPr>
                  <w:r w:rsidRPr="002B0384">
                    <w:rPr>
                      <w:sz w:val="20"/>
                    </w:rPr>
                    <w:t>Descongestionar las actuaciones administrativas que cursan en el área de IVC relacionadas con procesos de obras, establecimientos de comercio, espacio público y las visitas de control urbanístico, así como todos los procesos o actuaciones administrativas relacionadas con cerros orientales y los procesos de cobro persuasivo que se dan en aquellas actuaciones sancionatorias.</w:t>
                  </w:r>
                </w:p>
                <w:p w:rsidRPr="002B0384" w:rsidR="002B0384" w:rsidP="002B0384" w:rsidRDefault="002B0384" w14:paraId="42C6D796" w14:textId="77777777">
                  <w:pPr>
                    <w:rPr>
                      <w:sz w:val="20"/>
                    </w:rPr>
                  </w:pPr>
                </w:p>
                <w:p w:rsidRPr="002B0384" w:rsidR="002B0384" w:rsidP="6797859C" w:rsidRDefault="002B0384" w14:paraId="56207091" w14:textId="623A405E">
                  <w:pPr>
                    <w:rPr>
                      <w:b w:val="1"/>
                      <w:bCs w:val="1"/>
                      <w:sz w:val="20"/>
                      <w:szCs w:val="20"/>
                    </w:rPr>
                  </w:pPr>
                  <w:r w:rsidRPr="6797859C" w:rsidR="184E7EB5">
                    <w:rPr>
                      <w:sz w:val="20"/>
                      <w:szCs w:val="20"/>
                    </w:rPr>
                    <w:t>También se realizará el reparto de querellas y comparendos ante las inspecciones de policía</w:t>
                  </w:r>
                  <w:r w:rsidRPr="6797859C" w:rsidR="184E7EB5">
                    <w:rPr>
                      <w:b w:val="1"/>
                      <w:bCs w:val="1"/>
                      <w:sz w:val="20"/>
                      <w:szCs w:val="20"/>
                    </w:rPr>
                    <w:t>.</w:t>
                  </w:r>
                </w:p>
                <w:p w:rsidRPr="002B0384" w:rsidR="002B0384" w:rsidP="6797859C" w:rsidRDefault="002B0384" w14:paraId="7A8FD756" w14:textId="1B1B4194">
                  <w:pPr>
                    <w:pStyle w:val="Normal"/>
                    <w:rPr>
                      <w:rFonts w:ascii="Arial" w:hAnsi="Arial" w:eastAsia="Times New Roman" w:cs="Times New Roman"/>
                      <w:b w:val="1"/>
                      <w:bCs w:val="1"/>
                      <w:sz w:val="24"/>
                      <w:szCs w:val="24"/>
                    </w:rPr>
                  </w:pPr>
                </w:p>
              </w:tc>
            </w:tr>
            <w:tr w:rsidRPr="002B0384" w:rsidR="002B0384" w:rsidTr="62F9A95E" w14:paraId="40B426CA" w14:textId="77777777">
              <w:trPr>
                <w:trHeight w:val="227"/>
                <w:tblHeader/>
              </w:trPr>
              <w:tc>
                <w:tcPr>
                  <w:tcW w:w="4037" w:type="dxa"/>
                  <w:gridSpan w:val="3"/>
                  <w:vMerge w:val="restart"/>
                  <w:tcBorders>
                    <w:bottom w:val="single" w:color="auto" w:sz="4" w:space="0"/>
                  </w:tcBorders>
                  <w:shd w:val="clear" w:color="auto" w:fill="D9D9D9" w:themeFill="background1" w:themeFillShade="D9"/>
                  <w:tcMar/>
                  <w:vAlign w:val="center"/>
                </w:tcPr>
                <w:p w:rsidRPr="002B0384" w:rsidR="002B0384" w:rsidP="002B0384" w:rsidRDefault="002B0384" w14:paraId="43F1E3FA" w14:textId="77777777">
                  <w:pPr>
                    <w:jc w:val="center"/>
                    <w:rPr>
                      <w:sz w:val="20"/>
                    </w:rPr>
                  </w:pPr>
                  <w:r w:rsidRPr="002B0384">
                    <w:rPr>
                      <w:b/>
                      <w:sz w:val="20"/>
                    </w:rPr>
                    <w:t>DESCRIPCIÓN DE LA POBLACIÓN</w:t>
                  </w:r>
                </w:p>
              </w:tc>
              <w:tc>
                <w:tcPr>
                  <w:tcW w:w="5802" w:type="dxa"/>
                  <w:gridSpan w:val="4"/>
                  <w:tcBorders>
                    <w:bottom w:val="single" w:color="auto" w:sz="4" w:space="0"/>
                  </w:tcBorders>
                  <w:shd w:val="clear" w:color="auto" w:fill="D9D9D9" w:themeFill="background1" w:themeFillShade="D9"/>
                  <w:tcMar/>
                  <w:vAlign w:val="center"/>
                </w:tcPr>
                <w:p w:rsidRPr="002B0384" w:rsidR="002B0384" w:rsidP="002B0384" w:rsidRDefault="002B0384" w14:paraId="55A13404" w14:textId="77777777">
                  <w:pPr>
                    <w:jc w:val="center"/>
                    <w:rPr>
                      <w:b/>
                      <w:sz w:val="20"/>
                    </w:rPr>
                  </w:pPr>
                  <w:r w:rsidRPr="002B0384">
                    <w:rPr>
                      <w:b/>
                      <w:sz w:val="20"/>
                    </w:rPr>
                    <w:t>VIGENCIAS</w:t>
                  </w:r>
                </w:p>
              </w:tc>
            </w:tr>
            <w:tr w:rsidRPr="002B0384" w:rsidR="002B0384" w:rsidTr="62F9A95E" w14:paraId="3B1093C4" w14:textId="77777777">
              <w:trPr>
                <w:trHeight w:val="227"/>
                <w:tblHeader/>
              </w:trPr>
              <w:tc>
                <w:tcPr>
                  <w:tcW w:w="4037" w:type="dxa"/>
                  <w:gridSpan w:val="3"/>
                  <w:vMerge/>
                  <w:tcMar/>
                  <w:vAlign w:val="center"/>
                </w:tcPr>
                <w:p w:rsidRPr="002B0384" w:rsidR="002B0384" w:rsidP="002B0384" w:rsidRDefault="002B0384" w14:paraId="6E1831B3" w14:textId="77777777">
                  <w:pPr>
                    <w:jc w:val="center"/>
                    <w:rPr>
                      <w:sz w:val="20"/>
                    </w:rPr>
                  </w:pPr>
                </w:p>
              </w:tc>
              <w:tc>
                <w:tcPr>
                  <w:tcW w:w="1218" w:type="dxa"/>
                  <w:tcBorders>
                    <w:bottom w:val="single" w:color="auto" w:sz="4" w:space="0"/>
                  </w:tcBorders>
                  <w:shd w:val="clear" w:color="auto" w:fill="D9D9D9" w:themeFill="background1" w:themeFillShade="D9"/>
                  <w:tcMar/>
                  <w:vAlign w:val="center"/>
                </w:tcPr>
                <w:p w:rsidRPr="002B0384" w:rsidR="002B0384" w:rsidP="002B0384" w:rsidRDefault="002B0384" w14:paraId="673756FA" w14:textId="77777777">
                  <w:pPr>
                    <w:jc w:val="center"/>
                    <w:rPr>
                      <w:b/>
                      <w:sz w:val="20"/>
                    </w:rPr>
                  </w:pPr>
                  <w:r w:rsidRPr="002B0384">
                    <w:rPr>
                      <w:b/>
                      <w:sz w:val="20"/>
                    </w:rPr>
                    <w:t>2021</w:t>
                  </w:r>
                </w:p>
              </w:tc>
              <w:tc>
                <w:tcPr>
                  <w:tcW w:w="1528" w:type="dxa"/>
                  <w:tcBorders>
                    <w:bottom w:val="single" w:color="auto" w:sz="4" w:space="0"/>
                  </w:tcBorders>
                  <w:shd w:val="clear" w:color="auto" w:fill="D9D9D9" w:themeFill="background1" w:themeFillShade="D9"/>
                  <w:tcMar/>
                  <w:vAlign w:val="center"/>
                </w:tcPr>
                <w:p w:rsidRPr="002B0384" w:rsidR="002B0384" w:rsidP="002B0384" w:rsidRDefault="002B0384" w14:paraId="66B410D7" w14:textId="77777777">
                  <w:pPr>
                    <w:jc w:val="center"/>
                    <w:rPr>
                      <w:b/>
                      <w:sz w:val="20"/>
                    </w:rPr>
                  </w:pPr>
                  <w:r w:rsidRPr="002B0384">
                    <w:rPr>
                      <w:b/>
                      <w:sz w:val="20"/>
                    </w:rPr>
                    <w:t>2022</w:t>
                  </w:r>
                </w:p>
              </w:tc>
              <w:tc>
                <w:tcPr>
                  <w:tcW w:w="1528" w:type="dxa"/>
                  <w:tcBorders>
                    <w:bottom w:val="single" w:color="auto" w:sz="4" w:space="0"/>
                  </w:tcBorders>
                  <w:shd w:val="clear" w:color="auto" w:fill="D9D9D9" w:themeFill="background1" w:themeFillShade="D9"/>
                  <w:tcMar/>
                  <w:vAlign w:val="center"/>
                </w:tcPr>
                <w:p w:rsidRPr="002B0384" w:rsidR="002B0384" w:rsidP="002B0384" w:rsidRDefault="002B0384" w14:paraId="4CA538D7" w14:textId="77777777">
                  <w:pPr>
                    <w:jc w:val="center"/>
                    <w:rPr>
                      <w:b/>
                      <w:sz w:val="20"/>
                    </w:rPr>
                  </w:pPr>
                  <w:r w:rsidRPr="002B0384">
                    <w:rPr>
                      <w:b/>
                      <w:sz w:val="20"/>
                    </w:rPr>
                    <w:t>2023</w:t>
                  </w:r>
                </w:p>
              </w:tc>
              <w:tc>
                <w:tcPr>
                  <w:tcW w:w="1528" w:type="dxa"/>
                  <w:tcBorders>
                    <w:bottom w:val="single" w:color="auto" w:sz="4" w:space="0"/>
                  </w:tcBorders>
                  <w:shd w:val="clear" w:color="auto" w:fill="D9D9D9" w:themeFill="background1" w:themeFillShade="D9"/>
                  <w:tcMar/>
                  <w:vAlign w:val="center"/>
                </w:tcPr>
                <w:p w:rsidRPr="002B0384" w:rsidR="002B0384" w:rsidP="002B0384" w:rsidRDefault="002B0384" w14:paraId="04715A28" w14:textId="77777777">
                  <w:pPr>
                    <w:jc w:val="center"/>
                    <w:rPr>
                      <w:b/>
                      <w:sz w:val="20"/>
                    </w:rPr>
                  </w:pPr>
                  <w:r w:rsidRPr="002B0384">
                    <w:rPr>
                      <w:b/>
                      <w:sz w:val="20"/>
                    </w:rPr>
                    <w:t>2024</w:t>
                  </w:r>
                </w:p>
              </w:tc>
            </w:tr>
            <w:tr w:rsidRPr="002B0384" w:rsidR="002B0384" w:rsidTr="62F9A95E" w14:paraId="7A0230CF" w14:textId="77777777">
              <w:trPr>
                <w:trHeight w:val="227"/>
                <w:tblHeader/>
              </w:trPr>
              <w:tc>
                <w:tcPr>
                  <w:tcW w:w="4037" w:type="dxa"/>
                  <w:gridSpan w:val="3"/>
                  <w:shd w:val="clear" w:color="auto" w:fill="FFFFFF" w:themeFill="background1"/>
                  <w:tcMar/>
                  <w:vAlign w:val="center"/>
                </w:tcPr>
                <w:p w:rsidRPr="00CA595E" w:rsidR="002B0384" w:rsidP="002B0384" w:rsidRDefault="002B0384" w14:paraId="2D44EB31" w14:textId="77777777">
                  <w:pPr>
                    <w:jc w:val="center"/>
                    <w:rPr>
                      <w:rFonts w:cs="Arial"/>
                      <w:sz w:val="20"/>
                    </w:rPr>
                  </w:pPr>
                  <w:r w:rsidRPr="002B0384">
                    <w:rPr>
                      <w:rFonts w:cs="Arial"/>
                      <w:sz w:val="20"/>
                    </w:rPr>
                    <w:t>Toda la población de la localidad</w:t>
                  </w:r>
                </w:p>
              </w:tc>
              <w:tc>
                <w:tcPr>
                  <w:tcW w:w="1218" w:type="dxa"/>
                  <w:shd w:val="clear" w:color="auto" w:fill="FFFFFF" w:themeFill="background1"/>
                  <w:tcMar/>
                  <w:vAlign w:val="center"/>
                </w:tcPr>
                <w:p w:rsidRPr="00CA595E" w:rsidR="002B0384" w:rsidP="002B0384" w:rsidRDefault="002B0384" w14:paraId="3ADCBDA2" w14:textId="77777777">
                  <w:pPr>
                    <w:jc w:val="center"/>
                    <w:rPr>
                      <w:rFonts w:cs="Arial"/>
                      <w:color w:val="000000"/>
                      <w:sz w:val="20"/>
                      <w:lang w:eastAsia="es-CO"/>
                    </w:rPr>
                  </w:pPr>
                  <w:r w:rsidRPr="00CA595E">
                    <w:rPr>
                      <w:rFonts w:cs="Arial"/>
                      <w:sz w:val="20"/>
                    </w:rPr>
                    <w:t>387.560</w:t>
                  </w:r>
                </w:p>
              </w:tc>
              <w:tc>
                <w:tcPr>
                  <w:tcW w:w="1528" w:type="dxa"/>
                  <w:shd w:val="clear" w:color="auto" w:fill="FFFFFF" w:themeFill="background1"/>
                  <w:tcMar/>
                  <w:vAlign w:val="center"/>
                </w:tcPr>
                <w:p w:rsidRPr="00CA595E" w:rsidR="002B0384" w:rsidP="002B0384" w:rsidRDefault="002B0384" w14:paraId="3AB5F446" w14:textId="77777777">
                  <w:pPr>
                    <w:jc w:val="center"/>
                    <w:rPr>
                      <w:rFonts w:cs="Arial"/>
                      <w:color w:val="000000"/>
                      <w:sz w:val="20"/>
                    </w:rPr>
                  </w:pPr>
                  <w:r w:rsidRPr="00CA595E">
                    <w:rPr>
                      <w:rFonts w:cs="Arial"/>
                      <w:sz w:val="20"/>
                    </w:rPr>
                    <w:t>387.560</w:t>
                  </w:r>
                </w:p>
              </w:tc>
              <w:tc>
                <w:tcPr>
                  <w:tcW w:w="1528" w:type="dxa"/>
                  <w:shd w:val="clear" w:color="auto" w:fill="FFFFFF" w:themeFill="background1"/>
                  <w:tcMar/>
                  <w:vAlign w:val="center"/>
                </w:tcPr>
                <w:p w:rsidRPr="00CA595E" w:rsidR="002B0384" w:rsidP="002B0384" w:rsidRDefault="002B0384" w14:paraId="1ECC2B45" w14:textId="77777777">
                  <w:pPr>
                    <w:jc w:val="center"/>
                    <w:rPr>
                      <w:rFonts w:cs="Arial"/>
                      <w:color w:val="000000"/>
                      <w:sz w:val="20"/>
                    </w:rPr>
                  </w:pPr>
                  <w:r w:rsidRPr="00CA595E">
                    <w:rPr>
                      <w:rFonts w:cs="Arial"/>
                      <w:sz w:val="20"/>
                    </w:rPr>
                    <w:t>387.560</w:t>
                  </w:r>
                </w:p>
              </w:tc>
              <w:tc>
                <w:tcPr>
                  <w:tcW w:w="1528" w:type="dxa"/>
                  <w:shd w:val="clear" w:color="auto" w:fill="FFFFFF" w:themeFill="background1"/>
                  <w:tcMar/>
                  <w:vAlign w:val="center"/>
                </w:tcPr>
                <w:p w:rsidRPr="00CA595E" w:rsidR="002B0384" w:rsidP="002B0384" w:rsidRDefault="002B0384" w14:paraId="7A83CC00" w14:textId="77777777">
                  <w:pPr>
                    <w:jc w:val="center"/>
                    <w:rPr>
                      <w:rFonts w:cs="Arial"/>
                      <w:color w:val="000000"/>
                      <w:sz w:val="20"/>
                    </w:rPr>
                  </w:pPr>
                  <w:r w:rsidRPr="00CA595E">
                    <w:rPr>
                      <w:rFonts w:cs="Arial"/>
                      <w:sz w:val="20"/>
                    </w:rPr>
                    <w:t>387.560</w:t>
                  </w:r>
                </w:p>
              </w:tc>
            </w:tr>
            <w:tr w:rsidRPr="002B0384" w:rsidR="002B0384" w:rsidTr="62F9A95E" w14:paraId="4280851D" w14:textId="77777777">
              <w:trPr>
                <w:trHeight w:val="227"/>
                <w:tblHeader/>
              </w:trPr>
              <w:tc>
                <w:tcPr>
                  <w:tcW w:w="9839" w:type="dxa"/>
                  <w:gridSpan w:val="7"/>
                  <w:shd w:val="clear" w:color="auto" w:fill="FFFFFF" w:themeFill="background1"/>
                  <w:tcMar/>
                  <w:vAlign w:val="center"/>
                </w:tcPr>
                <w:p w:rsidRPr="002B0384" w:rsidR="002B0384" w:rsidP="002B0384" w:rsidRDefault="002B0384" w14:paraId="54E11D2A" w14:textId="77777777">
                  <w:pPr>
                    <w:rPr>
                      <w:b/>
                      <w:sz w:val="20"/>
                    </w:rPr>
                  </w:pPr>
                </w:p>
                <w:p w:rsidRPr="002B0384" w:rsidR="002B0384" w:rsidP="002B0384" w:rsidRDefault="002B0384" w14:paraId="37704AC4" w14:textId="77777777">
                  <w:pPr>
                    <w:rPr>
                      <w:b/>
                      <w:sz w:val="20"/>
                    </w:rPr>
                  </w:pPr>
                  <w:r w:rsidRPr="002B0384">
                    <w:rPr>
                      <w:b/>
                      <w:sz w:val="20"/>
                    </w:rPr>
                    <w:t>Selección de beneficiarios</w:t>
                  </w:r>
                </w:p>
                <w:p w:rsidRPr="002B0384" w:rsidR="002B0384" w:rsidP="002B0384" w:rsidRDefault="002B0384" w14:paraId="31126E5D" w14:textId="77777777">
                  <w:pPr>
                    <w:rPr>
                      <w:i/>
                      <w:sz w:val="20"/>
                    </w:rPr>
                  </w:pPr>
                </w:p>
                <w:p w:rsidRPr="002B0384" w:rsidR="002B0384" w:rsidP="002B0384" w:rsidRDefault="002B0384" w14:paraId="1AB23B1F" w14:textId="77777777">
                  <w:pPr>
                    <w:rPr>
                      <w:sz w:val="20"/>
                    </w:rPr>
                  </w:pPr>
                  <w:r w:rsidRPr="002B0384">
                    <w:rPr>
                      <w:sz w:val="20"/>
                    </w:rPr>
                    <w:t xml:space="preserve">Se toma el universo de la población sin existir criterio de selección; siendo todos los habitantes de la Localidad de San Cristóbal. </w:t>
                  </w:r>
                </w:p>
                <w:p w:rsidRPr="002B0384" w:rsidR="002B0384" w:rsidP="002B0384" w:rsidRDefault="002B0384" w14:paraId="2DE403A5" w14:textId="77777777">
                  <w:pPr>
                    <w:rPr>
                      <w:b/>
                      <w:sz w:val="20"/>
                    </w:rPr>
                  </w:pPr>
                </w:p>
              </w:tc>
            </w:tr>
            <w:tr w:rsidRPr="002B0384" w:rsidR="002B0384" w:rsidTr="62F9A95E" w14:paraId="1B636BB1" w14:textId="77777777">
              <w:tblPrEx>
                <w:tblLook w:val="00A0" w:firstRow="1" w:lastRow="0" w:firstColumn="1" w:lastColumn="0" w:noHBand="0" w:noVBand="0"/>
              </w:tblPrEx>
              <w:trPr>
                <w:trHeight w:val="551"/>
              </w:trPr>
              <w:tc>
                <w:tcPr>
                  <w:tcW w:w="9839" w:type="dxa"/>
                  <w:gridSpan w:val="7"/>
                  <w:shd w:val="clear" w:color="auto" w:fill="D9D9D9" w:themeFill="background1" w:themeFillShade="D9"/>
                  <w:tcMar/>
                  <w:vAlign w:val="center"/>
                </w:tcPr>
                <w:p w:rsidRPr="002B0384" w:rsidR="002B0384" w:rsidP="002B0384" w:rsidRDefault="002B0384" w14:paraId="089667A4" w14:textId="77777777">
                  <w:pPr>
                    <w:rPr>
                      <w:b/>
                      <w:bCs/>
                      <w:sz w:val="20"/>
                    </w:rPr>
                  </w:pPr>
                  <w:r w:rsidRPr="002B0384">
                    <w:rPr>
                      <w:b/>
                      <w:bCs/>
                      <w:sz w:val="20"/>
                    </w:rPr>
                    <w:t>LOCALIZACIÓN</w:t>
                  </w:r>
                </w:p>
                <w:p w:rsidRPr="002B0384" w:rsidR="002B0384" w:rsidP="002B0384" w:rsidRDefault="002B0384" w14:paraId="5A55EDC5" w14:textId="77777777">
                  <w:pPr>
                    <w:rPr>
                      <w:i/>
                      <w:sz w:val="20"/>
                    </w:rPr>
                  </w:pPr>
                  <w:r w:rsidRPr="002B0384">
                    <w:rPr>
                      <w:bCs/>
                      <w:i/>
                      <w:sz w:val="20"/>
                    </w:rPr>
                    <w:t>Identifique el espacio donde se adelantará la inversión.</w:t>
                  </w:r>
                </w:p>
              </w:tc>
            </w:tr>
            <w:tr w:rsidRPr="002B0384" w:rsidR="002B0384" w:rsidTr="62F9A95E" w14:paraId="65595C0A" w14:textId="77777777">
              <w:tblPrEx>
                <w:tblLook w:val="00A0" w:firstRow="1" w:lastRow="0" w:firstColumn="1" w:lastColumn="0" w:noHBand="0" w:noVBand="0"/>
              </w:tblPrEx>
              <w:trPr>
                <w:trHeight w:val="284"/>
              </w:trPr>
              <w:tc>
                <w:tcPr>
                  <w:tcW w:w="780" w:type="dxa"/>
                  <w:shd w:val="clear" w:color="auto" w:fill="D9D9D9" w:themeFill="background1" w:themeFillShade="D9"/>
                  <w:tcMar/>
                  <w:vAlign w:val="center"/>
                </w:tcPr>
                <w:p w:rsidRPr="002B0384" w:rsidR="002B0384" w:rsidP="002B0384" w:rsidRDefault="002B0384" w14:paraId="091D9A7A" w14:textId="77777777">
                  <w:pPr>
                    <w:rPr>
                      <w:b/>
                      <w:sz w:val="20"/>
                    </w:rPr>
                  </w:pPr>
                  <w:r w:rsidRPr="002B0384">
                    <w:rPr>
                      <w:b/>
                      <w:sz w:val="20"/>
                    </w:rPr>
                    <w:t>Año</w:t>
                  </w:r>
                </w:p>
              </w:tc>
              <w:tc>
                <w:tcPr>
                  <w:tcW w:w="1651" w:type="dxa"/>
                  <w:shd w:val="clear" w:color="auto" w:fill="D9D9D9" w:themeFill="background1" w:themeFillShade="D9"/>
                  <w:tcMar/>
                  <w:vAlign w:val="center"/>
                </w:tcPr>
                <w:p w:rsidRPr="002B0384" w:rsidR="002B0384" w:rsidP="002B0384" w:rsidRDefault="002B0384" w14:paraId="3A794942" w14:textId="77777777">
                  <w:pPr>
                    <w:rPr>
                      <w:b/>
                      <w:sz w:val="20"/>
                    </w:rPr>
                  </w:pPr>
                  <w:r w:rsidRPr="002B0384">
                    <w:rPr>
                      <w:b/>
                      <w:sz w:val="20"/>
                    </w:rPr>
                    <w:t>UPZ/UPR/área rural de la localidad</w:t>
                  </w:r>
                </w:p>
              </w:tc>
              <w:tc>
                <w:tcPr>
                  <w:tcW w:w="1606" w:type="dxa"/>
                  <w:shd w:val="clear" w:color="auto" w:fill="D9D9D9" w:themeFill="background1" w:themeFillShade="D9"/>
                  <w:tcMar/>
                  <w:vAlign w:val="center"/>
                </w:tcPr>
                <w:p w:rsidRPr="002B0384" w:rsidR="002B0384" w:rsidP="002B0384" w:rsidRDefault="002B0384" w14:paraId="2435E7F8" w14:textId="77777777">
                  <w:pPr>
                    <w:rPr>
                      <w:b/>
                      <w:sz w:val="20"/>
                    </w:rPr>
                  </w:pPr>
                  <w:r w:rsidRPr="002B0384">
                    <w:rPr>
                      <w:b/>
                      <w:sz w:val="20"/>
                    </w:rPr>
                    <w:t>Barrio/vereda</w:t>
                  </w:r>
                </w:p>
              </w:tc>
              <w:tc>
                <w:tcPr>
                  <w:tcW w:w="5802" w:type="dxa"/>
                  <w:gridSpan w:val="4"/>
                  <w:shd w:val="clear" w:color="auto" w:fill="D9D9D9" w:themeFill="background1" w:themeFillShade="D9"/>
                  <w:tcMar/>
                  <w:vAlign w:val="center"/>
                </w:tcPr>
                <w:p w:rsidRPr="002B0384" w:rsidR="002B0384" w:rsidP="002B0384" w:rsidRDefault="002B0384" w14:paraId="03A6CB8A" w14:textId="77777777">
                  <w:pPr>
                    <w:rPr>
                      <w:i/>
                      <w:sz w:val="20"/>
                    </w:rPr>
                  </w:pPr>
                  <w:r w:rsidRPr="002B0384">
                    <w:rPr>
                      <w:b/>
                      <w:sz w:val="20"/>
                    </w:rPr>
                    <w:t>Localización específica</w:t>
                  </w:r>
                </w:p>
              </w:tc>
            </w:tr>
            <w:tr w:rsidRPr="002B0384" w:rsidR="002B0384" w:rsidTr="62F9A95E" w14:paraId="7BB9B72D" w14:textId="77777777">
              <w:tblPrEx>
                <w:tblLook w:val="00A0" w:firstRow="1" w:lastRow="0" w:firstColumn="1" w:lastColumn="0" w:noHBand="0" w:noVBand="0"/>
              </w:tblPrEx>
              <w:trPr>
                <w:trHeight w:val="284"/>
              </w:trPr>
              <w:tc>
                <w:tcPr>
                  <w:tcW w:w="780" w:type="dxa"/>
                  <w:shd w:val="clear" w:color="auto" w:fill="auto"/>
                  <w:tcMar/>
                  <w:vAlign w:val="center"/>
                </w:tcPr>
                <w:p w:rsidRPr="002B0384" w:rsidR="002B0384" w:rsidP="002B0384" w:rsidRDefault="002B0384" w14:paraId="3A713548" w14:textId="77777777">
                  <w:pPr>
                    <w:rPr>
                      <w:b/>
                      <w:sz w:val="20"/>
                    </w:rPr>
                  </w:pPr>
                  <w:r w:rsidRPr="002B0384">
                    <w:rPr>
                      <w:b/>
                      <w:sz w:val="20"/>
                    </w:rPr>
                    <w:t>2021</w:t>
                  </w:r>
                </w:p>
              </w:tc>
              <w:tc>
                <w:tcPr>
                  <w:tcW w:w="1651" w:type="dxa"/>
                  <w:shd w:val="clear" w:color="auto" w:fill="auto"/>
                  <w:tcMar/>
                  <w:vAlign w:val="center"/>
                </w:tcPr>
                <w:p w:rsidRPr="002B0384" w:rsidR="002B0384" w:rsidP="002B0384" w:rsidRDefault="002B0384" w14:paraId="58E048AD" w14:textId="77777777">
                  <w:pPr>
                    <w:rPr>
                      <w:sz w:val="20"/>
                    </w:rPr>
                  </w:pPr>
                  <w:r w:rsidRPr="002B0384">
                    <w:rPr>
                      <w:sz w:val="20"/>
                    </w:rPr>
                    <w:t>5 UPZ</w:t>
                  </w:r>
                </w:p>
              </w:tc>
              <w:tc>
                <w:tcPr>
                  <w:tcW w:w="1606" w:type="dxa"/>
                  <w:shd w:val="clear" w:color="auto" w:fill="auto"/>
                  <w:tcMar/>
                  <w:vAlign w:val="center"/>
                </w:tcPr>
                <w:p w:rsidRPr="002B0384" w:rsidR="002B0384" w:rsidP="002B0384" w:rsidRDefault="002B0384" w14:paraId="292EABE1" w14:textId="77777777">
                  <w:pPr>
                    <w:rPr>
                      <w:sz w:val="20"/>
                    </w:rPr>
                  </w:pPr>
                  <w:r w:rsidRPr="002B0384">
                    <w:rPr>
                      <w:sz w:val="20"/>
                    </w:rPr>
                    <w:t xml:space="preserve">Todos </w:t>
                  </w:r>
                </w:p>
              </w:tc>
              <w:tc>
                <w:tcPr>
                  <w:tcW w:w="5802" w:type="dxa"/>
                  <w:gridSpan w:val="4"/>
                  <w:tcMar/>
                  <w:vAlign w:val="center"/>
                </w:tcPr>
                <w:p w:rsidRPr="002B0384" w:rsidR="002B0384" w:rsidP="002B0384" w:rsidRDefault="002B0384" w14:paraId="00FBDF1C" w14:textId="77777777">
                  <w:pPr>
                    <w:rPr>
                      <w:sz w:val="20"/>
                    </w:rPr>
                  </w:pPr>
                  <w:r w:rsidRPr="002B0384">
                    <w:rPr>
                      <w:sz w:val="20"/>
                    </w:rPr>
                    <w:t>No aplica</w:t>
                  </w:r>
                </w:p>
              </w:tc>
            </w:tr>
            <w:tr w:rsidRPr="002B0384" w:rsidR="002B0384" w:rsidTr="62F9A95E" w14:paraId="79C130F7" w14:textId="77777777">
              <w:tblPrEx>
                <w:tblLook w:val="00A0" w:firstRow="1" w:lastRow="0" w:firstColumn="1" w:lastColumn="0" w:noHBand="0" w:noVBand="0"/>
              </w:tblPrEx>
              <w:trPr>
                <w:trHeight w:val="284"/>
              </w:trPr>
              <w:tc>
                <w:tcPr>
                  <w:tcW w:w="780" w:type="dxa"/>
                  <w:shd w:val="clear" w:color="auto" w:fill="auto"/>
                  <w:tcMar/>
                  <w:vAlign w:val="center"/>
                </w:tcPr>
                <w:p w:rsidRPr="002B0384" w:rsidR="002B0384" w:rsidP="002B0384" w:rsidRDefault="002B0384" w14:paraId="76F3685A" w14:textId="77777777">
                  <w:pPr>
                    <w:rPr>
                      <w:b/>
                      <w:sz w:val="20"/>
                    </w:rPr>
                  </w:pPr>
                  <w:r w:rsidRPr="002B0384">
                    <w:rPr>
                      <w:b/>
                      <w:sz w:val="20"/>
                    </w:rPr>
                    <w:t>2022</w:t>
                  </w:r>
                </w:p>
              </w:tc>
              <w:tc>
                <w:tcPr>
                  <w:tcW w:w="1651" w:type="dxa"/>
                  <w:shd w:val="clear" w:color="auto" w:fill="auto"/>
                  <w:tcMar/>
                  <w:vAlign w:val="center"/>
                </w:tcPr>
                <w:p w:rsidRPr="002B0384" w:rsidR="002B0384" w:rsidP="002B0384" w:rsidRDefault="002B0384" w14:paraId="0C9EDEF2" w14:textId="77777777">
                  <w:pPr>
                    <w:rPr>
                      <w:sz w:val="20"/>
                    </w:rPr>
                  </w:pPr>
                  <w:r w:rsidRPr="002B0384">
                    <w:rPr>
                      <w:sz w:val="20"/>
                    </w:rPr>
                    <w:t>5 UPZ</w:t>
                  </w:r>
                </w:p>
              </w:tc>
              <w:tc>
                <w:tcPr>
                  <w:tcW w:w="1606" w:type="dxa"/>
                  <w:shd w:val="clear" w:color="auto" w:fill="auto"/>
                  <w:tcMar/>
                  <w:vAlign w:val="center"/>
                </w:tcPr>
                <w:p w:rsidRPr="002B0384" w:rsidR="002B0384" w:rsidP="002B0384" w:rsidRDefault="002B0384" w14:paraId="28546465" w14:textId="77777777">
                  <w:pPr>
                    <w:rPr>
                      <w:sz w:val="20"/>
                    </w:rPr>
                  </w:pPr>
                  <w:r w:rsidRPr="002B0384">
                    <w:rPr>
                      <w:sz w:val="20"/>
                    </w:rPr>
                    <w:t xml:space="preserve">Todos </w:t>
                  </w:r>
                </w:p>
              </w:tc>
              <w:tc>
                <w:tcPr>
                  <w:tcW w:w="5802" w:type="dxa"/>
                  <w:gridSpan w:val="4"/>
                  <w:tcMar/>
                  <w:vAlign w:val="center"/>
                </w:tcPr>
                <w:p w:rsidRPr="002B0384" w:rsidR="002B0384" w:rsidP="002B0384" w:rsidRDefault="002B0384" w14:paraId="06DBA0AA" w14:textId="77777777">
                  <w:pPr>
                    <w:rPr>
                      <w:sz w:val="20"/>
                    </w:rPr>
                  </w:pPr>
                  <w:r w:rsidRPr="002B0384">
                    <w:rPr>
                      <w:sz w:val="20"/>
                    </w:rPr>
                    <w:t>No aplica</w:t>
                  </w:r>
                </w:p>
              </w:tc>
            </w:tr>
            <w:tr w:rsidRPr="002B0384" w:rsidR="002B0384" w:rsidTr="62F9A95E" w14:paraId="46EFC283" w14:textId="77777777">
              <w:tblPrEx>
                <w:tblLook w:val="00A0" w:firstRow="1" w:lastRow="0" w:firstColumn="1" w:lastColumn="0" w:noHBand="0" w:noVBand="0"/>
              </w:tblPrEx>
              <w:trPr>
                <w:trHeight w:val="284"/>
              </w:trPr>
              <w:tc>
                <w:tcPr>
                  <w:tcW w:w="780" w:type="dxa"/>
                  <w:shd w:val="clear" w:color="auto" w:fill="auto"/>
                  <w:tcMar/>
                  <w:vAlign w:val="center"/>
                </w:tcPr>
                <w:p w:rsidRPr="002B0384" w:rsidR="002B0384" w:rsidP="002B0384" w:rsidRDefault="002B0384" w14:paraId="1DC50701" w14:textId="77777777">
                  <w:pPr>
                    <w:rPr>
                      <w:b/>
                      <w:sz w:val="20"/>
                    </w:rPr>
                  </w:pPr>
                  <w:r w:rsidRPr="002B0384">
                    <w:rPr>
                      <w:b/>
                      <w:sz w:val="20"/>
                    </w:rPr>
                    <w:t>2023</w:t>
                  </w:r>
                </w:p>
              </w:tc>
              <w:tc>
                <w:tcPr>
                  <w:tcW w:w="1651" w:type="dxa"/>
                  <w:shd w:val="clear" w:color="auto" w:fill="auto"/>
                  <w:tcMar/>
                  <w:vAlign w:val="center"/>
                </w:tcPr>
                <w:p w:rsidRPr="002B0384" w:rsidR="002B0384" w:rsidP="002B0384" w:rsidRDefault="002B0384" w14:paraId="081C3DE8" w14:textId="77777777">
                  <w:pPr>
                    <w:rPr>
                      <w:sz w:val="20"/>
                    </w:rPr>
                  </w:pPr>
                  <w:r w:rsidRPr="002B0384">
                    <w:rPr>
                      <w:sz w:val="20"/>
                    </w:rPr>
                    <w:t>5 UPZ</w:t>
                  </w:r>
                </w:p>
              </w:tc>
              <w:tc>
                <w:tcPr>
                  <w:tcW w:w="1606" w:type="dxa"/>
                  <w:shd w:val="clear" w:color="auto" w:fill="auto"/>
                  <w:tcMar/>
                  <w:vAlign w:val="center"/>
                </w:tcPr>
                <w:p w:rsidRPr="002B0384" w:rsidR="002B0384" w:rsidP="002B0384" w:rsidRDefault="002B0384" w14:paraId="32F1A29E" w14:textId="77777777">
                  <w:pPr>
                    <w:rPr>
                      <w:sz w:val="20"/>
                    </w:rPr>
                  </w:pPr>
                  <w:r w:rsidRPr="002B0384">
                    <w:rPr>
                      <w:sz w:val="20"/>
                    </w:rPr>
                    <w:t xml:space="preserve">Todos </w:t>
                  </w:r>
                </w:p>
              </w:tc>
              <w:tc>
                <w:tcPr>
                  <w:tcW w:w="5802" w:type="dxa"/>
                  <w:gridSpan w:val="4"/>
                  <w:tcMar/>
                  <w:vAlign w:val="center"/>
                </w:tcPr>
                <w:p w:rsidRPr="002B0384" w:rsidR="002B0384" w:rsidP="002B0384" w:rsidRDefault="002B0384" w14:paraId="5B527ACA" w14:textId="77777777">
                  <w:pPr>
                    <w:rPr>
                      <w:sz w:val="20"/>
                    </w:rPr>
                  </w:pPr>
                  <w:r w:rsidRPr="002B0384">
                    <w:rPr>
                      <w:sz w:val="20"/>
                    </w:rPr>
                    <w:t>No aplica</w:t>
                  </w:r>
                </w:p>
              </w:tc>
            </w:tr>
            <w:tr w:rsidRPr="002B0384" w:rsidR="002B0384" w:rsidTr="62F9A95E" w14:paraId="07E93BB7" w14:textId="77777777">
              <w:tblPrEx>
                <w:tblLook w:val="00A0" w:firstRow="1" w:lastRow="0" w:firstColumn="1" w:lastColumn="0" w:noHBand="0" w:noVBand="0"/>
              </w:tblPrEx>
              <w:trPr>
                <w:trHeight w:val="284"/>
              </w:trPr>
              <w:tc>
                <w:tcPr>
                  <w:tcW w:w="780" w:type="dxa"/>
                  <w:shd w:val="clear" w:color="auto" w:fill="auto"/>
                  <w:tcMar/>
                  <w:vAlign w:val="center"/>
                </w:tcPr>
                <w:p w:rsidRPr="002B0384" w:rsidR="002B0384" w:rsidP="002B0384" w:rsidRDefault="002B0384" w14:paraId="665BC6A2" w14:textId="77777777">
                  <w:pPr>
                    <w:rPr>
                      <w:b/>
                      <w:sz w:val="20"/>
                    </w:rPr>
                  </w:pPr>
                  <w:r w:rsidRPr="002B0384">
                    <w:rPr>
                      <w:b/>
                      <w:sz w:val="20"/>
                    </w:rPr>
                    <w:t>2024</w:t>
                  </w:r>
                </w:p>
              </w:tc>
              <w:tc>
                <w:tcPr>
                  <w:tcW w:w="1651" w:type="dxa"/>
                  <w:shd w:val="clear" w:color="auto" w:fill="auto"/>
                  <w:tcMar/>
                  <w:vAlign w:val="center"/>
                </w:tcPr>
                <w:p w:rsidRPr="002B0384" w:rsidR="002B0384" w:rsidP="002B0384" w:rsidRDefault="002B0384" w14:paraId="56F6A00A" w14:textId="77777777">
                  <w:pPr>
                    <w:rPr>
                      <w:sz w:val="20"/>
                    </w:rPr>
                  </w:pPr>
                  <w:r w:rsidRPr="002B0384">
                    <w:rPr>
                      <w:sz w:val="20"/>
                    </w:rPr>
                    <w:t>5 UPZ</w:t>
                  </w:r>
                </w:p>
              </w:tc>
              <w:tc>
                <w:tcPr>
                  <w:tcW w:w="1606" w:type="dxa"/>
                  <w:shd w:val="clear" w:color="auto" w:fill="auto"/>
                  <w:tcMar/>
                  <w:vAlign w:val="center"/>
                </w:tcPr>
                <w:p w:rsidRPr="002B0384" w:rsidR="002B0384" w:rsidP="002B0384" w:rsidRDefault="002B0384" w14:paraId="30DBB200" w14:textId="77777777">
                  <w:pPr>
                    <w:rPr>
                      <w:sz w:val="20"/>
                    </w:rPr>
                  </w:pPr>
                  <w:r w:rsidRPr="002B0384">
                    <w:rPr>
                      <w:sz w:val="20"/>
                    </w:rPr>
                    <w:t xml:space="preserve">Todos </w:t>
                  </w:r>
                </w:p>
              </w:tc>
              <w:tc>
                <w:tcPr>
                  <w:tcW w:w="5802" w:type="dxa"/>
                  <w:gridSpan w:val="4"/>
                  <w:tcMar/>
                  <w:vAlign w:val="center"/>
                </w:tcPr>
                <w:p w:rsidRPr="002B0384" w:rsidR="002B0384" w:rsidP="002B0384" w:rsidRDefault="002B0384" w14:paraId="71A539F4" w14:textId="77777777">
                  <w:pPr>
                    <w:rPr>
                      <w:sz w:val="20"/>
                    </w:rPr>
                  </w:pPr>
                  <w:r w:rsidRPr="002B0384">
                    <w:rPr>
                      <w:sz w:val="20"/>
                    </w:rPr>
                    <w:t>No aplica</w:t>
                  </w:r>
                </w:p>
              </w:tc>
            </w:tr>
          </w:tbl>
          <w:p w:rsidRPr="002B0384" w:rsidR="002B0384" w:rsidP="002B0384" w:rsidRDefault="002B0384" w14:paraId="62431CDC" w14:textId="77777777">
            <w:pPr>
              <w:rPr>
                <w:b/>
                <w:bCs/>
                <w:sz w:val="20"/>
                <w:u w:val="single"/>
              </w:rPr>
            </w:pPr>
          </w:p>
          <w:p w:rsidRPr="00CA595E" w:rsidR="00A20BF1" w:rsidP="00CA595E" w:rsidRDefault="00A20BF1" w14:paraId="49E398E2" w14:textId="77777777">
            <w:pPr>
              <w:rPr>
                <w:rFonts w:cs="Arial"/>
                <w:sz w:val="20"/>
              </w:rPr>
            </w:pPr>
          </w:p>
        </w:tc>
      </w:tr>
    </w:tbl>
    <w:p w:rsidRPr="00CA595E" w:rsidR="00B75837" w:rsidP="62F9A95E" w:rsidRDefault="00E6618F" w14:paraId="13711AE6" w14:textId="6E7C9824">
      <w:pPr>
        <w:pStyle w:val="ListParagraph"/>
        <w:numPr>
          <w:ilvl w:val="0"/>
          <w:numId w:val="23"/>
        </w:numPr>
        <w:rPr>
          <w:rFonts w:ascii="Arial" w:hAnsi="Arial" w:cs="Arial"/>
          <w:sz w:val="20"/>
          <w:szCs w:val="20"/>
        </w:rPr>
      </w:pPr>
      <w:bookmarkStart w:name="_Toc251066182" w:id="7"/>
      <w:r w:rsidRPr="62F9A95E" w:rsidR="00E6618F">
        <w:rPr>
          <w:rFonts w:ascii="Arial" w:hAnsi="Arial" w:cs="Arial"/>
          <w:sz w:val="20"/>
          <w:szCs w:val="20"/>
        </w:rPr>
        <w:t xml:space="preserve">ASPECTOS INSTITUCIONALES Y LEGALES </w:t>
      </w:r>
    </w:p>
    <w:p w:rsidRPr="00CA595E" w:rsidR="00B75837" w:rsidP="00CA595E" w:rsidRDefault="00B75837" w14:paraId="1D7B270A" w14:textId="77777777">
      <w:pPr>
        <w:ind w:left="720"/>
        <w:rPr>
          <w:rFonts w:cs="Arial"/>
          <w:b/>
          <w:sz w:val="20"/>
        </w:rPr>
      </w:pPr>
    </w:p>
    <w:p w:rsidRPr="00CA595E" w:rsidR="00A63DD8" w:rsidP="00CA595E" w:rsidRDefault="00A63DD8" w14:paraId="4C33F8FB" w14:textId="77777777">
      <w:pPr>
        <w:numPr>
          <w:ilvl w:val="0"/>
          <w:numId w:val="10"/>
        </w:numPr>
        <w:rPr>
          <w:rFonts w:cs="Arial"/>
          <w:sz w:val="20"/>
        </w:rPr>
      </w:pPr>
      <w:r w:rsidRPr="00CA595E">
        <w:rPr>
          <w:rFonts w:cs="Arial"/>
          <w:sz w:val="20"/>
        </w:rPr>
        <w:t>Acciones normativas y de control de cumplimiento de normas que acompañarán el proyecto</w:t>
      </w:r>
      <w:r w:rsidRPr="00CA595E" w:rsidR="00F61576">
        <w:rPr>
          <w:rFonts w:cs="Arial"/>
          <w:sz w:val="20"/>
        </w:rPr>
        <w:t>.</w:t>
      </w:r>
    </w:p>
    <w:p w:rsidRPr="00CA595E" w:rsidR="00A63DD8" w:rsidP="00CA595E" w:rsidRDefault="00A63DD8" w14:paraId="4F904CB7" w14:textId="77777777">
      <w:pPr>
        <w:rPr>
          <w:rFonts w:cs="Arial"/>
          <w:sz w:val="20"/>
        </w:rPr>
      </w:pPr>
    </w:p>
    <w:p w:rsidRPr="00CA595E" w:rsidR="00A63DD8" w:rsidP="00CA595E" w:rsidRDefault="00A63DD8" w14:paraId="4EF41F54" w14:textId="77777777">
      <w:pPr>
        <w:rPr>
          <w:rFonts w:cs="Arial"/>
          <w:sz w:val="20"/>
        </w:rPr>
      </w:pPr>
      <w:r w:rsidRPr="00CA595E">
        <w:rPr>
          <w:rFonts w:cs="Arial"/>
          <w:sz w:val="20"/>
        </w:rPr>
        <w:t>•</w:t>
      </w:r>
      <w:r w:rsidRPr="00CA595E">
        <w:rPr>
          <w:rFonts w:cs="Arial"/>
          <w:sz w:val="20"/>
        </w:rPr>
        <w:tab/>
      </w:r>
      <w:r w:rsidRPr="00CA595E">
        <w:rPr>
          <w:rFonts w:cs="Arial"/>
          <w:sz w:val="20"/>
        </w:rPr>
        <w:t>Presidencia de la República. Decreto Ley 1421 de 1993. Artículos 63, 72, 86 y 135.</w:t>
      </w:r>
    </w:p>
    <w:p w:rsidRPr="00CA595E" w:rsidR="00A63DD8" w:rsidP="00CA595E" w:rsidRDefault="00A63DD8" w14:paraId="6856C3F1" w14:textId="77777777">
      <w:pPr>
        <w:rPr>
          <w:rFonts w:cs="Arial"/>
          <w:sz w:val="20"/>
        </w:rPr>
      </w:pPr>
      <w:r w:rsidRPr="00CA595E">
        <w:rPr>
          <w:rFonts w:cs="Arial"/>
          <w:sz w:val="20"/>
        </w:rPr>
        <w:t>•</w:t>
      </w:r>
      <w:r w:rsidRPr="00CA595E">
        <w:rPr>
          <w:rFonts w:cs="Arial"/>
          <w:sz w:val="20"/>
        </w:rPr>
        <w:tab/>
      </w:r>
      <w:r w:rsidRPr="00CA595E">
        <w:rPr>
          <w:rFonts w:cs="Arial"/>
          <w:sz w:val="20"/>
        </w:rPr>
        <w:t>Alcalde Mayor de Bogotá, D.C. Decreto Distrital 714 de 1996.Artículo 10.</w:t>
      </w:r>
    </w:p>
    <w:p w:rsidRPr="00CA595E" w:rsidR="00A63DD8" w:rsidP="00CA595E" w:rsidRDefault="00A63DD8" w14:paraId="2A2B7FA9" w14:textId="77777777">
      <w:pPr>
        <w:rPr>
          <w:rFonts w:cs="Arial"/>
          <w:sz w:val="20"/>
        </w:rPr>
      </w:pPr>
      <w:r w:rsidRPr="00CA595E">
        <w:rPr>
          <w:rFonts w:cs="Arial"/>
          <w:sz w:val="20"/>
        </w:rPr>
        <w:t>•</w:t>
      </w:r>
      <w:r w:rsidRPr="00CA595E">
        <w:rPr>
          <w:rFonts w:cs="Arial"/>
          <w:sz w:val="20"/>
        </w:rPr>
        <w:tab/>
      </w:r>
      <w:r w:rsidRPr="00CA595E">
        <w:rPr>
          <w:rFonts w:cs="Arial"/>
          <w:sz w:val="20"/>
        </w:rPr>
        <w:t>Alcalde Mayor de Bogotá, D.C. Decreto Distrital 714 de 1996.Artículo 10.</w:t>
      </w:r>
    </w:p>
    <w:p w:rsidRPr="00CA595E" w:rsidR="00A63DD8" w:rsidP="00CA595E" w:rsidRDefault="00A63DD8" w14:paraId="67B89462" w14:textId="77777777">
      <w:pPr>
        <w:rPr>
          <w:rFonts w:cs="Arial"/>
          <w:sz w:val="20"/>
        </w:rPr>
      </w:pPr>
      <w:r w:rsidRPr="00CA595E">
        <w:rPr>
          <w:rFonts w:cs="Arial"/>
          <w:sz w:val="20"/>
        </w:rPr>
        <w:t>•</w:t>
      </w:r>
      <w:r w:rsidRPr="00CA595E">
        <w:rPr>
          <w:rFonts w:cs="Arial"/>
          <w:sz w:val="20"/>
        </w:rPr>
        <w:tab/>
      </w:r>
      <w:r w:rsidRPr="00CA595E">
        <w:rPr>
          <w:rFonts w:cs="Arial"/>
          <w:sz w:val="20"/>
        </w:rPr>
        <w:t>Congreso de la República. Ley 489 de 1998 artículo 6°</w:t>
      </w:r>
    </w:p>
    <w:p w:rsidRPr="00CA595E" w:rsidR="00A63DD8" w:rsidP="00CA595E" w:rsidRDefault="00A63DD8" w14:paraId="0682FD6E" w14:textId="77777777">
      <w:pPr>
        <w:rPr>
          <w:rFonts w:cs="Arial"/>
          <w:sz w:val="20"/>
        </w:rPr>
      </w:pPr>
      <w:r w:rsidRPr="00CA595E">
        <w:rPr>
          <w:rFonts w:cs="Arial"/>
          <w:sz w:val="20"/>
        </w:rPr>
        <w:t>•</w:t>
      </w:r>
      <w:r w:rsidRPr="00CA595E">
        <w:rPr>
          <w:rFonts w:cs="Arial"/>
          <w:sz w:val="20"/>
        </w:rPr>
        <w:tab/>
      </w:r>
      <w:r w:rsidRPr="00CA595E">
        <w:rPr>
          <w:rFonts w:cs="Arial"/>
          <w:sz w:val="20"/>
        </w:rPr>
        <w:t>Concejo Distrital. Acuerdo Distrital 13 de 2000.</w:t>
      </w:r>
    </w:p>
    <w:p w:rsidRPr="00CA595E" w:rsidR="00A63DD8" w:rsidP="00CA595E" w:rsidRDefault="00A63DD8" w14:paraId="4188EA6A" w14:textId="77777777">
      <w:pPr>
        <w:rPr>
          <w:rFonts w:cs="Arial"/>
          <w:sz w:val="20"/>
        </w:rPr>
      </w:pPr>
      <w:r w:rsidRPr="00CA595E">
        <w:rPr>
          <w:rFonts w:cs="Arial"/>
          <w:sz w:val="20"/>
        </w:rPr>
        <w:t>•</w:t>
      </w:r>
      <w:r w:rsidRPr="00CA595E">
        <w:rPr>
          <w:rFonts w:cs="Arial"/>
          <w:sz w:val="20"/>
        </w:rPr>
        <w:tab/>
      </w:r>
      <w:r w:rsidRPr="00CA595E">
        <w:rPr>
          <w:rFonts w:cs="Arial"/>
          <w:sz w:val="20"/>
        </w:rPr>
        <w:t>Concejo Distrital. Acuerdo Distrital 257 De 2006 - Artículo 10.</w:t>
      </w:r>
    </w:p>
    <w:p w:rsidRPr="00CA595E" w:rsidR="00A63DD8" w:rsidP="00CA595E" w:rsidRDefault="00A63DD8" w14:paraId="7B23B9A2" w14:textId="77777777">
      <w:pPr>
        <w:rPr>
          <w:rFonts w:cs="Arial"/>
          <w:sz w:val="20"/>
        </w:rPr>
      </w:pPr>
      <w:r w:rsidRPr="00CA595E">
        <w:rPr>
          <w:rFonts w:cs="Arial"/>
          <w:sz w:val="20"/>
        </w:rPr>
        <w:t>•</w:t>
      </w:r>
      <w:r w:rsidRPr="00CA595E">
        <w:rPr>
          <w:rFonts w:cs="Arial"/>
          <w:sz w:val="20"/>
        </w:rPr>
        <w:tab/>
      </w:r>
      <w:r w:rsidRPr="00CA595E">
        <w:rPr>
          <w:rFonts w:cs="Arial"/>
          <w:sz w:val="20"/>
        </w:rPr>
        <w:t>Alcalde Mayor de Bogotá, D.C. Decreto Distrital 101 de 2010, artículo 9°.</w:t>
      </w:r>
    </w:p>
    <w:p w:rsidRPr="00CA595E" w:rsidR="00A63DD8" w:rsidP="00CA595E" w:rsidRDefault="00A63DD8" w14:paraId="6087A0FE" w14:textId="77777777">
      <w:pPr>
        <w:rPr>
          <w:rFonts w:cs="Arial"/>
          <w:sz w:val="20"/>
        </w:rPr>
      </w:pPr>
      <w:r w:rsidRPr="00CA595E">
        <w:rPr>
          <w:rFonts w:cs="Arial"/>
          <w:sz w:val="20"/>
        </w:rPr>
        <w:t>•</w:t>
      </w:r>
      <w:r w:rsidRPr="00CA595E">
        <w:rPr>
          <w:rFonts w:cs="Arial"/>
          <w:sz w:val="20"/>
        </w:rPr>
        <w:tab/>
      </w:r>
      <w:r w:rsidRPr="00CA595E">
        <w:rPr>
          <w:rFonts w:cs="Arial"/>
          <w:sz w:val="20"/>
        </w:rPr>
        <w:t>Alcalde Mayor de Bogotá, D.C. Decreto Distrital 372 de 2010.</w:t>
      </w:r>
    </w:p>
    <w:p w:rsidRPr="00CA595E" w:rsidR="00A63DD8" w:rsidP="00CA595E" w:rsidRDefault="00A63DD8" w14:paraId="65FC117A" w14:textId="77777777">
      <w:pPr>
        <w:rPr>
          <w:rFonts w:cs="Arial"/>
          <w:sz w:val="20"/>
        </w:rPr>
      </w:pPr>
      <w:r w:rsidRPr="00CA595E">
        <w:rPr>
          <w:rFonts w:cs="Arial"/>
          <w:sz w:val="20"/>
        </w:rPr>
        <w:t>•</w:t>
      </w:r>
      <w:r w:rsidRPr="00CA595E">
        <w:rPr>
          <w:rFonts w:cs="Arial"/>
          <w:sz w:val="20"/>
        </w:rPr>
        <w:tab/>
      </w:r>
      <w:r w:rsidRPr="00CA595E">
        <w:rPr>
          <w:rFonts w:cs="Arial"/>
          <w:sz w:val="20"/>
        </w:rPr>
        <w:t xml:space="preserve">Alcalde Mayor de Bogotá, D.C. Directiva 005 de 2016. </w:t>
      </w:r>
    </w:p>
    <w:p w:rsidRPr="00CA595E" w:rsidR="00A63DD8" w:rsidP="00CA595E" w:rsidRDefault="00A63DD8" w14:paraId="7F17E5AF" w14:textId="77777777">
      <w:pPr>
        <w:rPr>
          <w:rFonts w:cs="Arial"/>
          <w:sz w:val="20"/>
        </w:rPr>
      </w:pPr>
      <w:r w:rsidRPr="00CA595E">
        <w:rPr>
          <w:rFonts w:cs="Arial"/>
          <w:sz w:val="20"/>
        </w:rPr>
        <w:t>•</w:t>
      </w:r>
      <w:r w:rsidRPr="00CA595E">
        <w:rPr>
          <w:rFonts w:cs="Arial"/>
          <w:sz w:val="20"/>
        </w:rPr>
        <w:tab/>
      </w:r>
      <w:r w:rsidRPr="00CA595E">
        <w:rPr>
          <w:rFonts w:cs="Arial"/>
          <w:sz w:val="20"/>
        </w:rPr>
        <w:t xml:space="preserve">Junta Administradora Local de San Cristóbal. Acuerdo local 075 de 2016. </w:t>
      </w:r>
    </w:p>
    <w:p w:rsidRPr="00CA595E" w:rsidR="00A63DD8" w:rsidP="00CA595E" w:rsidRDefault="00A63DD8" w14:paraId="595C21C6" w14:textId="77777777">
      <w:pPr>
        <w:rPr>
          <w:rFonts w:cs="Arial"/>
          <w:sz w:val="20"/>
        </w:rPr>
      </w:pPr>
      <w:r w:rsidRPr="00CA595E">
        <w:rPr>
          <w:rFonts w:cs="Arial"/>
          <w:sz w:val="20"/>
        </w:rPr>
        <w:t>•</w:t>
      </w:r>
      <w:r w:rsidRPr="00CA595E">
        <w:rPr>
          <w:rFonts w:cs="Arial"/>
          <w:sz w:val="20"/>
        </w:rPr>
        <w:tab/>
      </w:r>
      <w:r w:rsidRPr="00CA595E">
        <w:rPr>
          <w:rFonts w:cs="Arial"/>
          <w:sz w:val="20"/>
        </w:rPr>
        <w:t>Ministerio de Vivienda, Ciudad y Territorio. Decreto 1077 de 2017. Artículo 2.</w:t>
      </w:r>
    </w:p>
    <w:p w:rsidRPr="00CA595E" w:rsidR="00A63DD8" w:rsidP="00CA595E" w:rsidRDefault="00A63DD8" w14:paraId="3AEE802E" w14:textId="77777777">
      <w:pPr>
        <w:rPr>
          <w:rFonts w:cs="Arial"/>
          <w:sz w:val="20"/>
        </w:rPr>
      </w:pPr>
      <w:r w:rsidRPr="00CA595E">
        <w:rPr>
          <w:rFonts w:cs="Arial"/>
          <w:sz w:val="20"/>
        </w:rPr>
        <w:t>•</w:t>
      </w:r>
      <w:r w:rsidRPr="00CA595E">
        <w:rPr>
          <w:rFonts w:cs="Arial"/>
          <w:sz w:val="20"/>
        </w:rPr>
        <w:tab/>
      </w:r>
      <w:r w:rsidRPr="00CA595E">
        <w:rPr>
          <w:rFonts w:cs="Arial"/>
          <w:sz w:val="20"/>
        </w:rPr>
        <w:t>Alcalde Mayor de Bogotá, D.C. Decreto Distrital 349 de 2013. Artículo 7.</w:t>
      </w:r>
    </w:p>
    <w:p w:rsidRPr="00CA595E" w:rsidR="00A63DD8" w:rsidP="00CA595E" w:rsidRDefault="00A63DD8" w14:paraId="2D266AB0" w14:textId="77777777">
      <w:pPr>
        <w:rPr>
          <w:rFonts w:cs="Arial"/>
          <w:sz w:val="20"/>
        </w:rPr>
      </w:pPr>
      <w:r w:rsidRPr="00CA595E">
        <w:rPr>
          <w:rFonts w:cs="Arial"/>
          <w:sz w:val="20"/>
        </w:rPr>
        <w:t>•</w:t>
      </w:r>
      <w:r w:rsidRPr="00CA595E">
        <w:rPr>
          <w:rFonts w:cs="Arial"/>
          <w:sz w:val="20"/>
        </w:rPr>
        <w:tab/>
      </w:r>
      <w:r w:rsidRPr="00CA595E">
        <w:rPr>
          <w:rFonts w:cs="Arial"/>
          <w:sz w:val="20"/>
        </w:rPr>
        <w:t>Código de política vigente.</w:t>
      </w:r>
    </w:p>
    <w:p w:rsidRPr="00CA595E" w:rsidR="00A63DD8" w:rsidP="00CA595E" w:rsidRDefault="00A63DD8" w14:paraId="53997514" w14:textId="77777777">
      <w:pPr>
        <w:rPr>
          <w:rFonts w:cs="Arial"/>
          <w:sz w:val="20"/>
        </w:rPr>
      </w:pPr>
      <w:r w:rsidRPr="00CA595E">
        <w:rPr>
          <w:rFonts w:cs="Arial"/>
          <w:sz w:val="20"/>
        </w:rPr>
        <w:t>•</w:t>
      </w:r>
      <w:r w:rsidRPr="00CA595E">
        <w:rPr>
          <w:rFonts w:cs="Arial"/>
          <w:sz w:val="20"/>
        </w:rPr>
        <w:tab/>
      </w:r>
      <w:r w:rsidRPr="00CA595E">
        <w:rPr>
          <w:rFonts w:cs="Arial"/>
          <w:sz w:val="20"/>
        </w:rPr>
        <w:t>Congreso de la República. Ley 1801 de 2016. Artículo 111.</w:t>
      </w:r>
    </w:p>
    <w:p w:rsidRPr="00CA595E" w:rsidR="00A63DD8" w:rsidP="00CA595E" w:rsidRDefault="00A63DD8" w14:paraId="1E1650C6" w14:textId="77777777">
      <w:pPr>
        <w:rPr>
          <w:rFonts w:cs="Arial"/>
          <w:sz w:val="20"/>
        </w:rPr>
      </w:pPr>
      <w:r w:rsidRPr="00CA595E">
        <w:rPr>
          <w:rFonts w:cs="Arial"/>
          <w:sz w:val="20"/>
        </w:rPr>
        <w:t>•</w:t>
      </w:r>
      <w:r w:rsidRPr="00CA595E">
        <w:rPr>
          <w:rFonts w:cs="Arial"/>
          <w:sz w:val="20"/>
        </w:rPr>
        <w:tab/>
      </w:r>
      <w:r w:rsidRPr="00CA595E">
        <w:rPr>
          <w:rFonts w:cs="Arial"/>
          <w:sz w:val="20"/>
        </w:rPr>
        <w:t>Concejo Distrital. Acuerdo Distrital 645 de 2016. Artículo 79 y 82.</w:t>
      </w:r>
    </w:p>
    <w:p w:rsidRPr="00CA595E" w:rsidR="00A63DD8" w:rsidP="00CA595E" w:rsidRDefault="00A63DD8" w14:paraId="06971CD3" w14:textId="77777777">
      <w:pPr>
        <w:rPr>
          <w:rFonts w:cs="Arial"/>
          <w:sz w:val="20"/>
        </w:rPr>
      </w:pPr>
    </w:p>
    <w:p w:rsidRPr="00CA595E" w:rsidR="00B47886" w:rsidP="00CA595E" w:rsidRDefault="00B47886" w14:paraId="08FC9AB3" w14:textId="77777777">
      <w:pPr>
        <w:pStyle w:val="List2"/>
        <w:numPr>
          <w:ilvl w:val="0"/>
          <w:numId w:val="9"/>
        </w:numPr>
        <w:rPr>
          <w:rFonts w:ascii="Arial" w:hAnsi="Arial" w:cs="Arial"/>
          <w:sz w:val="20"/>
          <w:szCs w:val="20"/>
        </w:rPr>
      </w:pPr>
      <w:r w:rsidRPr="00CA595E">
        <w:rPr>
          <w:rFonts w:ascii="Arial" w:hAnsi="Arial" w:cs="Arial"/>
          <w:sz w:val="20"/>
          <w:szCs w:val="20"/>
        </w:rPr>
        <w:t>Instancias de participación, entidades, sectores, órganos administrativos con las que se puede trabajar el proyecto</w:t>
      </w:r>
    </w:p>
    <w:p w:rsidRPr="00CA595E" w:rsidR="00A63DD8" w:rsidP="00CA595E" w:rsidRDefault="00A63DD8" w14:paraId="2A1F701D" w14:textId="77777777">
      <w:pPr>
        <w:rPr>
          <w:rFonts w:cs="Arial"/>
          <w:sz w:val="20"/>
        </w:rPr>
      </w:pPr>
    </w:p>
    <w:p w:rsidRPr="00CA595E" w:rsidR="00A63DD8" w:rsidP="00CA595E" w:rsidRDefault="00A63DD8" w14:paraId="26D08F77" w14:textId="77777777">
      <w:pPr>
        <w:rPr>
          <w:rFonts w:cs="Arial"/>
          <w:sz w:val="20"/>
        </w:rPr>
      </w:pPr>
      <w:r w:rsidRPr="00CA595E">
        <w:rPr>
          <w:rFonts w:cs="Arial"/>
          <w:sz w:val="20"/>
        </w:rPr>
        <w:t>•</w:t>
      </w:r>
      <w:r w:rsidRPr="00CA595E">
        <w:rPr>
          <w:rFonts w:cs="Arial"/>
          <w:sz w:val="20"/>
        </w:rPr>
        <w:tab/>
      </w:r>
      <w:r w:rsidRPr="00CA595E">
        <w:rPr>
          <w:rFonts w:cs="Arial"/>
          <w:sz w:val="20"/>
        </w:rPr>
        <w:t xml:space="preserve">Junta Administradora Local  </w:t>
      </w:r>
    </w:p>
    <w:p w:rsidRPr="00CA595E" w:rsidR="00A63DD8" w:rsidP="00CA595E" w:rsidRDefault="00A63DD8" w14:paraId="61A14C8D" w14:textId="77777777">
      <w:pPr>
        <w:rPr>
          <w:rFonts w:cs="Arial"/>
          <w:sz w:val="20"/>
        </w:rPr>
      </w:pPr>
      <w:r w:rsidRPr="00CA595E">
        <w:rPr>
          <w:rFonts w:cs="Arial"/>
          <w:sz w:val="20"/>
        </w:rPr>
        <w:t>•</w:t>
      </w:r>
      <w:r w:rsidRPr="00CA595E">
        <w:rPr>
          <w:rFonts w:cs="Arial"/>
          <w:sz w:val="20"/>
        </w:rPr>
        <w:tab/>
      </w:r>
      <w:r w:rsidRPr="00CA595E">
        <w:rPr>
          <w:rFonts w:cs="Arial"/>
          <w:sz w:val="20"/>
        </w:rPr>
        <w:t>Consejo Local de Gobierno</w:t>
      </w:r>
    </w:p>
    <w:p w:rsidRPr="00CA595E" w:rsidR="00A63DD8" w:rsidP="00CA595E" w:rsidRDefault="00A63DD8" w14:paraId="6237CF68" w14:textId="77777777">
      <w:pPr>
        <w:rPr>
          <w:rFonts w:cs="Arial"/>
          <w:sz w:val="20"/>
        </w:rPr>
      </w:pPr>
      <w:r w:rsidRPr="00CA595E">
        <w:rPr>
          <w:rFonts w:cs="Arial"/>
          <w:sz w:val="20"/>
        </w:rPr>
        <w:t>•</w:t>
      </w:r>
      <w:r w:rsidRPr="00CA595E">
        <w:rPr>
          <w:rFonts w:cs="Arial"/>
          <w:sz w:val="20"/>
        </w:rPr>
        <w:tab/>
      </w:r>
      <w:r w:rsidRPr="00CA595E">
        <w:rPr>
          <w:rFonts w:cs="Arial"/>
          <w:sz w:val="20"/>
        </w:rPr>
        <w:t>Secretaria Distrital de Hacienda</w:t>
      </w:r>
    </w:p>
    <w:p w:rsidRPr="00CA595E" w:rsidR="00A63DD8" w:rsidP="00CA595E" w:rsidRDefault="00A63DD8" w14:paraId="2DA6E9E7" w14:textId="77777777">
      <w:pPr>
        <w:rPr>
          <w:rFonts w:cs="Arial"/>
          <w:sz w:val="20"/>
        </w:rPr>
      </w:pPr>
      <w:r w:rsidRPr="00CA595E">
        <w:rPr>
          <w:rFonts w:cs="Arial"/>
          <w:sz w:val="20"/>
        </w:rPr>
        <w:t>•</w:t>
      </w:r>
      <w:r w:rsidRPr="00CA595E">
        <w:rPr>
          <w:rFonts w:cs="Arial"/>
          <w:sz w:val="20"/>
        </w:rPr>
        <w:tab/>
      </w:r>
      <w:r w:rsidRPr="00CA595E">
        <w:rPr>
          <w:rFonts w:cs="Arial"/>
          <w:sz w:val="20"/>
        </w:rPr>
        <w:t>Secretaria Distrital de Planeación</w:t>
      </w:r>
    </w:p>
    <w:p w:rsidRPr="00CA595E" w:rsidR="00A63DD8" w:rsidP="00CA595E" w:rsidRDefault="00A63DD8" w14:paraId="535FC66F" w14:textId="77777777">
      <w:pPr>
        <w:rPr>
          <w:rFonts w:cs="Arial"/>
          <w:sz w:val="20"/>
        </w:rPr>
      </w:pPr>
      <w:r w:rsidRPr="00CA595E">
        <w:rPr>
          <w:rFonts w:cs="Arial"/>
          <w:sz w:val="20"/>
        </w:rPr>
        <w:t>•</w:t>
      </w:r>
      <w:r w:rsidRPr="00CA595E">
        <w:rPr>
          <w:rFonts w:cs="Arial"/>
          <w:sz w:val="20"/>
        </w:rPr>
        <w:tab/>
      </w:r>
      <w:r w:rsidRPr="00CA595E" w:rsidR="00F61576">
        <w:rPr>
          <w:rFonts w:cs="Arial"/>
          <w:sz w:val="20"/>
        </w:rPr>
        <w:t>Instancias de Participación</w:t>
      </w:r>
    </w:p>
    <w:p w:rsidRPr="00CA595E" w:rsidR="00564D19" w:rsidP="00CA595E" w:rsidRDefault="00564D19" w14:paraId="03EFCA41" w14:textId="77777777">
      <w:pPr>
        <w:pStyle w:val="Subtitle"/>
        <w:numPr>
          <w:ilvl w:val="0"/>
          <w:numId w:val="0"/>
        </w:numPr>
        <w:ind w:left="360"/>
        <w:rPr>
          <w:rFonts w:ascii="Arial" w:hAnsi="Arial" w:cs="Arial"/>
          <w:sz w:val="20"/>
          <w:szCs w:val="20"/>
        </w:rPr>
      </w:pPr>
    </w:p>
    <w:p w:rsidRPr="00CA595E" w:rsidR="00640CAF" w:rsidP="00CA595E" w:rsidRDefault="00640CAF" w14:paraId="5F96A722" w14:textId="77777777">
      <w:pPr>
        <w:pStyle w:val="Subtitle"/>
        <w:numPr>
          <w:numId w:val="0"/>
        </w:numPr>
        <w:ind w:left="360"/>
        <w:rPr>
          <w:rFonts w:ascii="Arial" w:hAnsi="Arial" w:cs="Arial"/>
          <w:sz w:val="20"/>
          <w:szCs w:val="20"/>
        </w:rPr>
      </w:pPr>
    </w:p>
    <w:p w:rsidR="64A8178D" w:rsidP="64A8178D" w:rsidRDefault="64A8178D" w14:paraId="024A3DA2" w14:textId="530803DE">
      <w:pPr>
        <w:pStyle w:val="Subtitle"/>
        <w:numPr>
          <w:numId w:val="0"/>
        </w:numPr>
        <w:rPr>
          <w:rFonts w:ascii="Arial" w:hAnsi="Arial" w:cs="Arial"/>
          <w:sz w:val="20"/>
          <w:szCs w:val="20"/>
        </w:rPr>
      </w:pPr>
    </w:p>
    <w:p w:rsidR="64A8178D" w:rsidP="64A8178D" w:rsidRDefault="64A8178D" w14:paraId="6FB621CD" w14:textId="3BA466FB">
      <w:pPr>
        <w:pStyle w:val="Subtitle"/>
        <w:numPr>
          <w:numId w:val="0"/>
        </w:numPr>
        <w:rPr>
          <w:rFonts w:ascii="Arial" w:hAnsi="Arial" w:cs="Arial"/>
          <w:sz w:val="20"/>
          <w:szCs w:val="20"/>
        </w:rPr>
      </w:pPr>
    </w:p>
    <w:p w:rsidR="64A8178D" w:rsidP="64A8178D" w:rsidRDefault="64A8178D" w14:paraId="6DA425B7" w14:textId="14C6FB9B">
      <w:pPr>
        <w:pStyle w:val="Subtitle"/>
        <w:numPr>
          <w:numId w:val="0"/>
        </w:numPr>
        <w:rPr>
          <w:rFonts w:ascii="Arial" w:hAnsi="Arial" w:cs="Arial"/>
          <w:sz w:val="20"/>
          <w:szCs w:val="20"/>
        </w:rPr>
      </w:pPr>
    </w:p>
    <w:p w:rsidR="64A8178D" w:rsidP="64A8178D" w:rsidRDefault="64A8178D" w14:paraId="219CC364" w14:textId="4428BAA0">
      <w:pPr>
        <w:pStyle w:val="Subtitle"/>
        <w:numPr>
          <w:numId w:val="0"/>
        </w:numPr>
        <w:rPr>
          <w:rFonts w:ascii="Arial" w:hAnsi="Arial" w:cs="Arial"/>
          <w:sz w:val="20"/>
          <w:szCs w:val="20"/>
        </w:rPr>
      </w:pPr>
    </w:p>
    <w:p w:rsidR="64A8178D" w:rsidP="64A8178D" w:rsidRDefault="64A8178D" w14:paraId="54461BDC" w14:textId="6B348817">
      <w:pPr>
        <w:pStyle w:val="Subtitle"/>
        <w:numPr>
          <w:numId w:val="0"/>
        </w:numPr>
        <w:rPr>
          <w:rFonts w:ascii="Arial" w:hAnsi="Arial" w:cs="Arial"/>
          <w:sz w:val="20"/>
          <w:szCs w:val="20"/>
        </w:rPr>
      </w:pPr>
    </w:p>
    <w:p w:rsidR="64A8178D" w:rsidP="64A8178D" w:rsidRDefault="64A8178D" w14:paraId="0AF0F83F" w14:textId="40F5D3D2">
      <w:pPr>
        <w:pStyle w:val="Subtitle"/>
        <w:numPr>
          <w:numId w:val="0"/>
        </w:numPr>
        <w:rPr>
          <w:rFonts w:ascii="Arial" w:hAnsi="Arial" w:cs="Arial"/>
          <w:sz w:val="20"/>
          <w:szCs w:val="20"/>
        </w:rPr>
      </w:pPr>
    </w:p>
    <w:p w:rsidR="64A8178D" w:rsidP="64A8178D" w:rsidRDefault="64A8178D" w14:paraId="40616898" w14:textId="2FBC73C5">
      <w:pPr>
        <w:pStyle w:val="Subtitle"/>
        <w:numPr>
          <w:numId w:val="0"/>
        </w:numPr>
        <w:rPr>
          <w:rFonts w:ascii="Arial" w:hAnsi="Arial" w:cs="Arial"/>
          <w:sz w:val="20"/>
          <w:szCs w:val="20"/>
        </w:rPr>
      </w:pPr>
    </w:p>
    <w:p w:rsidR="64A8178D" w:rsidP="64A8178D" w:rsidRDefault="64A8178D" w14:paraId="003359B8" w14:textId="15657262">
      <w:pPr>
        <w:pStyle w:val="Subtitle"/>
        <w:numPr>
          <w:numId w:val="0"/>
        </w:numPr>
        <w:rPr>
          <w:rFonts w:ascii="Arial" w:hAnsi="Arial" w:cs="Arial"/>
          <w:sz w:val="20"/>
          <w:szCs w:val="20"/>
        </w:rPr>
      </w:pPr>
    </w:p>
    <w:p w:rsidR="64A8178D" w:rsidP="64A8178D" w:rsidRDefault="64A8178D" w14:paraId="3C94C9E4" w14:textId="1384562D">
      <w:pPr>
        <w:pStyle w:val="Subtitle"/>
        <w:numPr>
          <w:numId w:val="0"/>
        </w:numPr>
        <w:rPr>
          <w:rFonts w:ascii="Arial" w:hAnsi="Arial" w:cs="Arial"/>
          <w:sz w:val="20"/>
          <w:szCs w:val="20"/>
        </w:rPr>
      </w:pPr>
    </w:p>
    <w:p w:rsidR="64A8178D" w:rsidP="64A8178D" w:rsidRDefault="64A8178D" w14:paraId="3D5020C7" w14:textId="4B57145F">
      <w:pPr>
        <w:pStyle w:val="Subtitle"/>
        <w:numPr>
          <w:numId w:val="0"/>
        </w:numPr>
        <w:rPr>
          <w:rFonts w:ascii="Arial" w:hAnsi="Arial" w:cs="Arial"/>
          <w:sz w:val="20"/>
          <w:szCs w:val="20"/>
        </w:rPr>
      </w:pPr>
    </w:p>
    <w:p w:rsidR="64A8178D" w:rsidP="64A8178D" w:rsidRDefault="64A8178D" w14:paraId="05019353" w14:textId="11D2587D">
      <w:pPr>
        <w:pStyle w:val="Subtitle"/>
        <w:numPr>
          <w:numId w:val="0"/>
        </w:numPr>
        <w:rPr>
          <w:rFonts w:ascii="Arial" w:hAnsi="Arial" w:cs="Arial"/>
          <w:sz w:val="20"/>
          <w:szCs w:val="20"/>
        </w:rPr>
      </w:pPr>
    </w:p>
    <w:p w:rsidR="64A8178D" w:rsidP="64A8178D" w:rsidRDefault="64A8178D" w14:paraId="4734AC96" w14:textId="06204CF3">
      <w:pPr>
        <w:pStyle w:val="Subtitle"/>
        <w:numPr>
          <w:numId w:val="0"/>
        </w:numPr>
        <w:rPr>
          <w:rFonts w:ascii="Arial" w:hAnsi="Arial" w:cs="Arial"/>
          <w:sz w:val="20"/>
          <w:szCs w:val="20"/>
        </w:rPr>
      </w:pPr>
    </w:p>
    <w:p w:rsidR="64A8178D" w:rsidP="64A8178D" w:rsidRDefault="64A8178D" w14:paraId="5FF84BC2" w14:textId="3947B1F8">
      <w:pPr>
        <w:pStyle w:val="Subtitle"/>
        <w:numPr>
          <w:numId w:val="0"/>
        </w:numPr>
        <w:rPr>
          <w:rFonts w:ascii="Arial" w:hAnsi="Arial" w:cs="Arial"/>
          <w:sz w:val="20"/>
          <w:szCs w:val="20"/>
        </w:rPr>
      </w:pPr>
    </w:p>
    <w:p w:rsidR="64A8178D" w:rsidP="64A8178D" w:rsidRDefault="64A8178D" w14:paraId="6BF4759F" w14:textId="09D56D2F">
      <w:pPr>
        <w:pStyle w:val="Subtitle"/>
        <w:numPr>
          <w:numId w:val="0"/>
        </w:numPr>
        <w:ind w:left="0"/>
        <w:rPr>
          <w:rFonts w:ascii="Arial" w:hAnsi="Arial" w:cs="Arial"/>
          <w:sz w:val="20"/>
          <w:szCs w:val="20"/>
        </w:rPr>
      </w:pPr>
    </w:p>
    <w:p w:rsidR="64A8178D" w:rsidP="64A8178D" w:rsidRDefault="64A8178D" w14:paraId="379FF716" w14:textId="6EA5B1C9">
      <w:pPr>
        <w:pStyle w:val="Subtitle"/>
        <w:numPr>
          <w:numId w:val="0"/>
        </w:numPr>
        <w:ind w:left="0"/>
        <w:rPr>
          <w:rFonts w:ascii="Arial" w:hAnsi="Arial" w:cs="Arial"/>
          <w:sz w:val="20"/>
          <w:szCs w:val="20"/>
        </w:rPr>
      </w:pPr>
    </w:p>
    <w:p w:rsidRPr="00CA595E" w:rsidR="005A4CFC" w:rsidP="00CA595E" w:rsidRDefault="007E1D2C" w14:paraId="665F7424" w14:textId="77777777">
      <w:pPr>
        <w:pStyle w:val="Subtitle"/>
        <w:numPr>
          <w:ilvl w:val="0"/>
          <w:numId w:val="3"/>
        </w:numPr>
        <w:rPr>
          <w:rFonts w:ascii="Arial" w:hAnsi="Arial" w:cs="Arial"/>
          <w:sz w:val="20"/>
          <w:szCs w:val="20"/>
        </w:rPr>
      </w:pPr>
      <w:r w:rsidRPr="62F9A95E" w:rsidR="007E1D2C">
        <w:rPr>
          <w:rFonts w:ascii="Arial" w:hAnsi="Arial" w:cs="Arial"/>
          <w:sz w:val="20"/>
          <w:szCs w:val="20"/>
        </w:rPr>
        <w:t>PROSPECTIVAS FINANCIERAS Y DE COBERTURA</w:t>
      </w:r>
      <w:bookmarkEnd w:id="7"/>
    </w:p>
    <w:p w:rsidRPr="00CA595E" w:rsidR="009E698A" w:rsidP="00CA595E" w:rsidRDefault="009E698A" w14:paraId="5B95CD12" w14:textId="77777777">
      <w:pPr>
        <w:rPr>
          <w:rFonts w:cs="Arial"/>
          <w:b/>
          <w:sz w:val="20"/>
        </w:rPr>
      </w:pPr>
    </w:p>
    <w:p w:rsidRPr="00CA595E" w:rsidR="00536BD3" w:rsidP="00CA595E" w:rsidRDefault="001131C0" w14:paraId="6A1259B7" w14:textId="77777777">
      <w:pPr>
        <w:pStyle w:val="Subtitle"/>
        <w:numPr>
          <w:ilvl w:val="0"/>
          <w:numId w:val="0"/>
        </w:numPr>
        <w:rPr>
          <w:rFonts w:ascii="Arial" w:hAnsi="Arial" w:cs="Arial"/>
          <w:sz w:val="20"/>
          <w:szCs w:val="20"/>
        </w:rPr>
      </w:pPr>
      <w:bookmarkStart w:name="_Toc251066185" w:id="8"/>
      <w:r w:rsidRPr="00CA595E">
        <w:rPr>
          <w:rFonts w:ascii="Arial" w:hAnsi="Arial" w:cs="Arial"/>
          <w:sz w:val="20"/>
          <w:szCs w:val="20"/>
        </w:rPr>
        <w:t>Costos del Proyecto</w:t>
      </w:r>
      <w:r w:rsidRPr="00CA595E" w:rsidR="0071401D">
        <w:rPr>
          <w:rFonts w:ascii="Arial" w:hAnsi="Arial" w:cs="Arial"/>
          <w:sz w:val="20"/>
          <w:szCs w:val="20"/>
        </w:rPr>
        <w:t xml:space="preserve"> (cifras en pesos)</w:t>
      </w:r>
      <w:r w:rsidRPr="00CA595E">
        <w:rPr>
          <w:rFonts w:ascii="Arial" w:hAnsi="Arial" w:cs="Arial"/>
          <w:sz w:val="20"/>
          <w:szCs w:val="20"/>
        </w:rPr>
        <w:t>:</w:t>
      </w:r>
      <w:bookmarkEnd w:id="8"/>
      <w:r w:rsidRPr="00CA595E">
        <w:rPr>
          <w:rFonts w:ascii="Arial" w:hAnsi="Arial" w:cs="Arial"/>
          <w:sz w:val="20"/>
          <w:szCs w:val="20"/>
        </w:rPr>
        <w:t xml:space="preserve"> </w:t>
      </w:r>
    </w:p>
    <w:tbl>
      <w:tblPr>
        <w:tblW w:w="10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6" w:type="dxa"/>
          <w:right w:w="146" w:type="dxa"/>
        </w:tblCellMar>
        <w:tblLook w:val="0000" w:firstRow="0" w:lastRow="0" w:firstColumn="0" w:lastColumn="0" w:noHBand="0" w:noVBand="0"/>
      </w:tblPr>
      <w:tblGrid>
        <w:gridCol w:w="1426"/>
        <w:gridCol w:w="1510"/>
        <w:gridCol w:w="1514"/>
        <w:gridCol w:w="1373"/>
        <w:gridCol w:w="1575"/>
        <w:gridCol w:w="1650"/>
        <w:gridCol w:w="1338"/>
      </w:tblGrid>
      <w:tr w:rsidRPr="002B0384" w:rsidR="00262218" w:rsidTr="64A8178D" w14:paraId="4D292317" w14:textId="77777777">
        <w:trPr/>
        <w:tc>
          <w:tcPr>
            <w:tcW w:w="1426" w:type="dxa"/>
            <w:vMerge w:val="restart"/>
            <w:shd w:val="clear" w:color="auto" w:fill="D9D9D9" w:themeFill="background1" w:themeFillShade="D9"/>
            <w:tcMar/>
            <w:vAlign w:val="center"/>
          </w:tcPr>
          <w:p w:rsidRPr="002B0384" w:rsidR="00640CAF" w:rsidP="00CA595E" w:rsidRDefault="00640CAF" w14:paraId="184C0B4E" w14:textId="77777777">
            <w:pPr>
              <w:widowControl w:val="0"/>
              <w:tabs>
                <w:tab w:val="center" w:pos="1864"/>
              </w:tabs>
              <w:jc w:val="center"/>
              <w:rPr>
                <w:rFonts w:cs="Arial"/>
                <w:b/>
                <w:iCs/>
                <w:sz w:val="16"/>
                <w:szCs w:val="16"/>
              </w:rPr>
            </w:pPr>
            <w:r w:rsidRPr="002B0384">
              <w:rPr>
                <w:rFonts w:cs="Arial"/>
                <w:b/>
                <w:iCs/>
                <w:sz w:val="16"/>
                <w:szCs w:val="16"/>
              </w:rPr>
              <w:t>META(S) DE PROYECTO</w:t>
            </w:r>
          </w:p>
        </w:tc>
        <w:tc>
          <w:tcPr>
            <w:tcW w:w="1510" w:type="dxa"/>
            <w:vMerge w:val="restart"/>
            <w:shd w:val="clear" w:color="auto" w:fill="D9D9D9" w:themeFill="background1" w:themeFillShade="D9"/>
            <w:tcMar/>
            <w:vAlign w:val="center"/>
          </w:tcPr>
          <w:p w:rsidRPr="002B0384" w:rsidR="00640CAF" w:rsidP="00CA595E" w:rsidRDefault="00640CAF" w14:paraId="02A0C3EB" w14:textId="77777777">
            <w:pPr>
              <w:widowControl w:val="0"/>
              <w:tabs>
                <w:tab w:val="center" w:pos="1864"/>
              </w:tabs>
              <w:ind w:left="-146" w:right="-144"/>
              <w:jc w:val="center"/>
              <w:rPr>
                <w:rFonts w:cs="Arial"/>
                <w:b/>
                <w:iCs/>
                <w:sz w:val="16"/>
                <w:szCs w:val="16"/>
              </w:rPr>
            </w:pPr>
            <w:r w:rsidRPr="002B0384">
              <w:rPr>
                <w:rFonts w:cs="Arial"/>
                <w:b/>
                <w:iCs/>
                <w:sz w:val="16"/>
                <w:szCs w:val="16"/>
              </w:rPr>
              <w:t>COMPONENTES</w:t>
            </w:r>
          </w:p>
        </w:tc>
        <w:tc>
          <w:tcPr>
            <w:tcW w:w="1514" w:type="dxa"/>
            <w:vMerge w:val="restart"/>
            <w:shd w:val="clear" w:color="auto" w:fill="D9D9D9" w:themeFill="background1" w:themeFillShade="D9"/>
            <w:tcMar/>
            <w:vAlign w:val="center"/>
          </w:tcPr>
          <w:p w:rsidRPr="002B0384" w:rsidR="00640CAF" w:rsidP="00CA595E" w:rsidRDefault="00640CAF" w14:paraId="65001467" w14:textId="77777777">
            <w:pPr>
              <w:widowControl w:val="0"/>
              <w:tabs>
                <w:tab w:val="center" w:pos="1864"/>
              </w:tabs>
              <w:jc w:val="center"/>
              <w:rPr>
                <w:rFonts w:cs="Arial"/>
                <w:i/>
                <w:iCs/>
                <w:sz w:val="16"/>
                <w:szCs w:val="16"/>
              </w:rPr>
            </w:pPr>
            <w:r w:rsidRPr="002B0384">
              <w:rPr>
                <w:rFonts w:cs="Arial"/>
                <w:b/>
                <w:sz w:val="16"/>
                <w:szCs w:val="16"/>
              </w:rPr>
              <w:t>OBJETO DE GASTO RECURSOS FDL</w:t>
            </w:r>
          </w:p>
        </w:tc>
        <w:tc>
          <w:tcPr>
            <w:tcW w:w="5936" w:type="dxa"/>
            <w:gridSpan w:val="4"/>
            <w:shd w:val="clear" w:color="auto" w:fill="D9D9D9" w:themeFill="background1" w:themeFillShade="D9"/>
            <w:tcMar/>
            <w:vAlign w:val="center"/>
          </w:tcPr>
          <w:p w:rsidRPr="002B0384" w:rsidR="00640CAF" w:rsidP="00CA595E" w:rsidRDefault="00640CAF" w14:paraId="7BBE7134" w14:textId="77777777">
            <w:pPr>
              <w:widowControl w:val="0"/>
              <w:jc w:val="center"/>
              <w:rPr>
                <w:rFonts w:cs="Arial"/>
                <w:b/>
                <w:iCs/>
                <w:sz w:val="16"/>
                <w:szCs w:val="16"/>
              </w:rPr>
            </w:pPr>
            <w:r w:rsidRPr="002B0384">
              <w:rPr>
                <w:rFonts w:cs="Arial"/>
                <w:b/>
                <w:iCs/>
                <w:sz w:val="16"/>
                <w:szCs w:val="16"/>
              </w:rPr>
              <w:t>COSTOS</w:t>
            </w:r>
          </w:p>
        </w:tc>
      </w:tr>
      <w:tr w:rsidRPr="002B0384" w:rsidR="00837F00" w:rsidTr="64A8178D" w14:paraId="05744423" w14:textId="77777777">
        <w:trPr>
          <w:trHeight w:val="282"/>
        </w:trPr>
        <w:tc>
          <w:tcPr>
            <w:tcW w:w="1426" w:type="dxa"/>
            <w:vMerge/>
            <w:tcMar/>
            <w:vAlign w:val="center"/>
          </w:tcPr>
          <w:p w:rsidRPr="002B0384" w:rsidR="00640CAF" w:rsidP="00CA595E" w:rsidRDefault="00640CAF" w14:paraId="5220BBB2" w14:textId="77777777">
            <w:pPr>
              <w:widowControl w:val="0"/>
              <w:jc w:val="center"/>
              <w:rPr>
                <w:rFonts w:cs="Arial"/>
                <w:b/>
                <w:iCs/>
                <w:sz w:val="16"/>
                <w:szCs w:val="16"/>
              </w:rPr>
            </w:pPr>
          </w:p>
        </w:tc>
        <w:tc>
          <w:tcPr>
            <w:tcW w:w="1510" w:type="dxa"/>
            <w:vMerge/>
            <w:tcMar/>
            <w:vAlign w:val="center"/>
          </w:tcPr>
          <w:p w:rsidRPr="002B0384" w:rsidR="00640CAF" w:rsidP="00CA595E" w:rsidRDefault="00640CAF" w14:paraId="13CB595B" w14:textId="77777777">
            <w:pPr>
              <w:widowControl w:val="0"/>
              <w:jc w:val="center"/>
              <w:rPr>
                <w:rFonts w:cs="Arial"/>
                <w:b/>
                <w:iCs/>
                <w:sz w:val="16"/>
                <w:szCs w:val="16"/>
              </w:rPr>
            </w:pPr>
          </w:p>
        </w:tc>
        <w:tc>
          <w:tcPr>
            <w:tcW w:w="1514" w:type="dxa"/>
            <w:vMerge/>
            <w:tcMar/>
            <w:vAlign w:val="center"/>
          </w:tcPr>
          <w:p w:rsidRPr="002B0384" w:rsidR="00640CAF" w:rsidP="00CA595E" w:rsidRDefault="00640CAF" w14:paraId="6D9C8D39" w14:textId="77777777">
            <w:pPr>
              <w:widowControl w:val="0"/>
              <w:jc w:val="center"/>
              <w:rPr>
                <w:rFonts w:cs="Arial"/>
                <w:b/>
                <w:iCs/>
                <w:sz w:val="16"/>
                <w:szCs w:val="16"/>
              </w:rPr>
            </w:pPr>
          </w:p>
        </w:tc>
        <w:tc>
          <w:tcPr>
            <w:tcW w:w="1373" w:type="dxa"/>
            <w:shd w:val="clear" w:color="auto" w:fill="D9D9D9" w:themeFill="background1" w:themeFillShade="D9"/>
            <w:tcMar/>
            <w:vAlign w:val="center"/>
          </w:tcPr>
          <w:p w:rsidRPr="002B0384" w:rsidR="00640CAF" w:rsidP="00CA595E" w:rsidRDefault="00640CAF" w14:paraId="007151C5" w14:textId="77777777">
            <w:pPr>
              <w:autoSpaceDE w:val="0"/>
              <w:autoSpaceDN w:val="0"/>
              <w:adjustRightInd w:val="0"/>
              <w:jc w:val="center"/>
              <w:rPr>
                <w:rFonts w:cs="Arial"/>
                <w:b/>
                <w:sz w:val="16"/>
                <w:szCs w:val="16"/>
              </w:rPr>
            </w:pPr>
            <w:r w:rsidRPr="002B0384">
              <w:rPr>
                <w:rFonts w:cs="Arial"/>
                <w:b/>
                <w:sz w:val="16"/>
                <w:szCs w:val="16"/>
              </w:rPr>
              <w:t>2021</w:t>
            </w:r>
          </w:p>
        </w:tc>
        <w:tc>
          <w:tcPr>
            <w:tcW w:w="1575" w:type="dxa"/>
            <w:shd w:val="clear" w:color="auto" w:fill="D9D9D9" w:themeFill="background1" w:themeFillShade="D9"/>
            <w:tcMar/>
            <w:vAlign w:val="center"/>
          </w:tcPr>
          <w:p w:rsidRPr="002B0384" w:rsidR="00640CAF" w:rsidP="00CA595E" w:rsidRDefault="00640CAF" w14:paraId="454DE2D5" w14:textId="77777777">
            <w:pPr>
              <w:autoSpaceDE w:val="0"/>
              <w:autoSpaceDN w:val="0"/>
              <w:adjustRightInd w:val="0"/>
              <w:jc w:val="center"/>
              <w:rPr>
                <w:rFonts w:cs="Arial"/>
                <w:b/>
                <w:sz w:val="16"/>
                <w:szCs w:val="16"/>
              </w:rPr>
            </w:pPr>
            <w:r w:rsidRPr="002B0384">
              <w:rPr>
                <w:rFonts w:cs="Arial"/>
                <w:b/>
                <w:sz w:val="16"/>
                <w:szCs w:val="16"/>
              </w:rPr>
              <w:t>2022</w:t>
            </w:r>
          </w:p>
        </w:tc>
        <w:tc>
          <w:tcPr>
            <w:tcW w:w="1650" w:type="dxa"/>
            <w:shd w:val="clear" w:color="auto" w:fill="D9D9D9" w:themeFill="background1" w:themeFillShade="D9"/>
            <w:tcMar/>
            <w:vAlign w:val="center"/>
          </w:tcPr>
          <w:p w:rsidRPr="002B0384" w:rsidR="00640CAF" w:rsidP="00CA595E" w:rsidRDefault="00640CAF" w14:paraId="6B701714" w14:textId="77777777">
            <w:pPr>
              <w:autoSpaceDE w:val="0"/>
              <w:autoSpaceDN w:val="0"/>
              <w:adjustRightInd w:val="0"/>
              <w:jc w:val="center"/>
              <w:rPr>
                <w:rFonts w:cs="Arial"/>
                <w:b/>
                <w:sz w:val="16"/>
                <w:szCs w:val="16"/>
              </w:rPr>
            </w:pPr>
            <w:r w:rsidRPr="002B0384">
              <w:rPr>
                <w:rFonts w:cs="Arial"/>
                <w:b/>
                <w:sz w:val="16"/>
                <w:szCs w:val="16"/>
              </w:rPr>
              <w:t>2023</w:t>
            </w:r>
          </w:p>
        </w:tc>
        <w:tc>
          <w:tcPr>
            <w:tcW w:w="1338" w:type="dxa"/>
            <w:shd w:val="clear" w:color="auto" w:fill="D9D9D9" w:themeFill="background1" w:themeFillShade="D9"/>
            <w:tcMar/>
            <w:vAlign w:val="center"/>
          </w:tcPr>
          <w:p w:rsidRPr="002B0384" w:rsidR="00640CAF" w:rsidP="00CA595E" w:rsidRDefault="00640CAF" w14:paraId="1B012AA2" w14:textId="77777777">
            <w:pPr>
              <w:autoSpaceDE w:val="0"/>
              <w:autoSpaceDN w:val="0"/>
              <w:adjustRightInd w:val="0"/>
              <w:jc w:val="center"/>
              <w:rPr>
                <w:rFonts w:cs="Arial"/>
                <w:b/>
                <w:sz w:val="16"/>
                <w:szCs w:val="16"/>
              </w:rPr>
            </w:pPr>
            <w:r w:rsidRPr="002B0384">
              <w:rPr>
                <w:rFonts w:cs="Arial"/>
                <w:b/>
                <w:sz w:val="16"/>
                <w:szCs w:val="16"/>
              </w:rPr>
              <w:t>2024</w:t>
            </w:r>
          </w:p>
        </w:tc>
      </w:tr>
      <w:tr w:rsidRPr="002B0384" w:rsidR="00837F00" w:rsidTr="64A8178D" w14:paraId="216293E8" w14:textId="77777777">
        <w:trPr>
          <w:trHeight w:val="42"/>
        </w:trPr>
        <w:tc>
          <w:tcPr>
            <w:tcW w:w="1426" w:type="dxa"/>
            <w:vMerge w:val="restart"/>
            <w:tcMar/>
            <w:vAlign w:val="center"/>
          </w:tcPr>
          <w:p w:rsidRPr="00837F00" w:rsidR="002B0384" w:rsidP="00837F00" w:rsidRDefault="002B0384" w14:paraId="48C1B394" w14:textId="77777777">
            <w:pPr>
              <w:widowControl w:val="0"/>
              <w:ind w:left="33" w:right="-4"/>
              <w:jc w:val="center"/>
              <w:rPr>
                <w:rFonts w:cs="Arial"/>
                <w:iCs/>
                <w:sz w:val="16"/>
                <w:szCs w:val="16"/>
              </w:rPr>
            </w:pPr>
            <w:r w:rsidRPr="00837F00">
              <w:rPr>
                <w:rFonts w:cs="Arial"/>
                <w:sz w:val="16"/>
                <w:szCs w:val="16"/>
              </w:rPr>
              <w:t>Realizar 4 estrategias de fortalecimiento institucional.</w:t>
            </w:r>
          </w:p>
        </w:tc>
        <w:tc>
          <w:tcPr>
            <w:tcW w:w="1510" w:type="dxa"/>
            <w:vMerge w:val="restart"/>
            <w:tcMar/>
            <w:vAlign w:val="center"/>
          </w:tcPr>
          <w:p w:rsidRPr="00837F00" w:rsidR="002B0384" w:rsidP="00837F00" w:rsidRDefault="00837F00" w14:paraId="047D6F7E" w14:textId="77777777">
            <w:pPr>
              <w:widowControl w:val="0"/>
              <w:ind w:left="33" w:right="-4"/>
              <w:jc w:val="center"/>
              <w:rPr>
                <w:rFonts w:cs="Arial"/>
                <w:iCs/>
                <w:sz w:val="16"/>
                <w:szCs w:val="16"/>
              </w:rPr>
            </w:pPr>
            <w:r w:rsidRPr="00837F00">
              <w:rPr>
                <w:rFonts w:cs="Arial"/>
                <w:sz w:val="16"/>
                <w:szCs w:val="16"/>
              </w:rPr>
              <w:t>Fortalecimiento Local</w:t>
            </w:r>
          </w:p>
        </w:tc>
        <w:tc>
          <w:tcPr>
            <w:tcW w:w="1514" w:type="dxa"/>
            <w:tcMar/>
            <w:vAlign w:val="center"/>
          </w:tcPr>
          <w:p w:rsidRPr="002B0384" w:rsidR="002B0384" w:rsidP="00CA595E" w:rsidRDefault="00837F00" w14:paraId="5668B7CB" w14:textId="77777777">
            <w:pPr>
              <w:widowControl w:val="0"/>
              <w:ind w:left="33" w:right="-4"/>
              <w:jc w:val="center"/>
              <w:rPr>
                <w:rFonts w:cs="Arial"/>
                <w:sz w:val="16"/>
                <w:szCs w:val="16"/>
              </w:rPr>
            </w:pPr>
            <w:r w:rsidRPr="002B0384">
              <w:rPr>
                <w:rFonts w:cs="Arial"/>
                <w:sz w:val="16"/>
                <w:szCs w:val="16"/>
              </w:rPr>
              <w:t>Contratación de personal calificado y especializado.</w:t>
            </w:r>
          </w:p>
          <w:p w:rsidRPr="002B0384" w:rsidR="002B0384" w:rsidP="00CA595E" w:rsidRDefault="00837F00" w14:paraId="4D9F1253" w14:textId="77777777">
            <w:pPr>
              <w:widowControl w:val="0"/>
              <w:ind w:left="33" w:right="-4"/>
              <w:jc w:val="center"/>
              <w:rPr>
                <w:rFonts w:cs="Arial"/>
                <w:iCs/>
                <w:sz w:val="16"/>
                <w:szCs w:val="16"/>
              </w:rPr>
            </w:pPr>
            <w:r w:rsidRPr="002B0384">
              <w:rPr>
                <w:rFonts w:cs="Arial"/>
                <w:iCs/>
                <w:sz w:val="16"/>
                <w:szCs w:val="16"/>
              </w:rPr>
              <w:t>Contratación de servicios de vigilancia y aseo</w:t>
            </w:r>
          </w:p>
        </w:tc>
        <w:tc>
          <w:tcPr>
            <w:tcW w:w="1373" w:type="dxa"/>
            <w:shd w:val="clear" w:color="auto" w:fill="auto"/>
            <w:tcMar/>
            <w:vAlign w:val="center"/>
          </w:tcPr>
          <w:p w:rsidRPr="002B0384" w:rsidR="002B0384" w:rsidP="196B7909" w:rsidRDefault="4A52BB62" w14:paraId="660C27A6" w14:textId="3EB02801">
            <w:pPr>
              <w:jc w:val="center"/>
            </w:pPr>
            <w:r w:rsidRPr="196B7909">
              <w:rPr>
                <w:rFonts w:eastAsia="Arial" w:cs="Arial"/>
                <w:sz w:val="16"/>
                <w:szCs w:val="16"/>
              </w:rPr>
              <w:t>$ 7.112.185.000</w:t>
            </w:r>
          </w:p>
        </w:tc>
        <w:tc>
          <w:tcPr>
            <w:tcW w:w="1575" w:type="dxa"/>
            <w:shd w:val="clear" w:color="auto" w:fill="auto"/>
            <w:tcMar/>
            <w:vAlign w:val="center"/>
          </w:tcPr>
          <w:p w:rsidR="4602B53B" w:rsidP="5EA07DB4" w:rsidRDefault="4602B53B" w14:paraId="544551CF" w14:textId="5003DEAF">
            <w:pPr>
              <w:pStyle w:val="Normal"/>
              <w:rPr>
                <w:rFonts w:eastAsia="Arial" w:cs="Arial"/>
                <w:sz w:val="16"/>
                <w:szCs w:val="16"/>
              </w:rPr>
            </w:pPr>
            <w:r w:rsidRPr="5EA07DB4" w:rsidR="7CB969D8">
              <w:rPr>
                <w:rFonts w:ascii="Arial" w:hAnsi="Arial" w:eastAsia="Arial" w:cs="Arial"/>
                <w:sz w:val="16"/>
                <w:szCs w:val="16"/>
                <w:lang w:eastAsia="es-ES"/>
              </w:rPr>
              <w:t>$9.788.037.418</w:t>
            </w:r>
          </w:p>
        </w:tc>
        <w:tc>
          <w:tcPr>
            <w:tcW w:w="1650" w:type="dxa"/>
            <w:shd w:val="clear" w:color="auto" w:fill="auto"/>
            <w:tcMar/>
            <w:vAlign w:val="center"/>
          </w:tcPr>
          <w:p w:rsidRPr="002B0384" w:rsidR="002B0384" w:rsidP="5EA07DB4" w:rsidRDefault="002B0384" w14:paraId="43DDFAB0" w14:textId="7C71187F">
            <w:pPr>
              <w:pStyle w:val="Normal"/>
              <w:jc w:val="center"/>
              <w:rPr>
                <w:rFonts w:cs="Arial"/>
                <w:color w:val="000000" w:themeColor="text1" w:themeTint="FF" w:themeShade="FF"/>
                <w:sz w:val="16"/>
                <w:szCs w:val="16"/>
              </w:rPr>
            </w:pPr>
            <w:r w:rsidRPr="64A8178D" w:rsidR="27E8D5B8">
              <w:rPr>
                <w:rFonts w:cs="Arial"/>
                <w:color w:val="000000" w:themeColor="text1" w:themeTint="FF" w:themeShade="FF"/>
                <w:sz w:val="16"/>
                <w:szCs w:val="16"/>
              </w:rPr>
              <w:t>$14.</w:t>
            </w:r>
            <w:r w:rsidRPr="64A8178D" w:rsidR="656DB071">
              <w:rPr>
                <w:rFonts w:cs="Arial"/>
                <w:color w:val="000000" w:themeColor="text1" w:themeTint="FF" w:themeShade="FF"/>
                <w:sz w:val="16"/>
                <w:szCs w:val="16"/>
              </w:rPr>
              <w:t>942</w:t>
            </w:r>
            <w:r w:rsidRPr="64A8178D" w:rsidR="27E8D5B8">
              <w:rPr>
                <w:rFonts w:cs="Arial"/>
                <w:color w:val="000000" w:themeColor="text1" w:themeTint="FF" w:themeShade="FF"/>
                <w:sz w:val="16"/>
                <w:szCs w:val="16"/>
              </w:rPr>
              <w:t>.</w:t>
            </w:r>
            <w:r w:rsidRPr="64A8178D" w:rsidR="5A3127C6">
              <w:rPr>
                <w:rFonts w:cs="Arial"/>
                <w:color w:val="000000" w:themeColor="text1" w:themeTint="FF" w:themeShade="FF"/>
                <w:sz w:val="16"/>
                <w:szCs w:val="16"/>
              </w:rPr>
              <w:t>689</w:t>
            </w:r>
            <w:r w:rsidRPr="64A8178D" w:rsidR="27E8D5B8">
              <w:rPr>
                <w:rFonts w:cs="Arial"/>
                <w:color w:val="000000" w:themeColor="text1" w:themeTint="FF" w:themeShade="FF"/>
                <w:sz w:val="16"/>
                <w:szCs w:val="16"/>
              </w:rPr>
              <w:t>.</w:t>
            </w:r>
            <w:r w:rsidRPr="64A8178D" w:rsidR="78B919D1">
              <w:rPr>
                <w:rFonts w:cs="Arial"/>
                <w:color w:val="000000" w:themeColor="text1" w:themeTint="FF" w:themeShade="FF"/>
                <w:sz w:val="16"/>
                <w:szCs w:val="16"/>
              </w:rPr>
              <w:t>333</w:t>
            </w:r>
          </w:p>
          <w:p w:rsidRPr="002B0384" w:rsidR="002B0384" w:rsidP="5EA07DB4" w:rsidRDefault="002B0384" w14:paraId="2EC8D7A8" w14:textId="39B04945">
            <w:pPr>
              <w:pStyle w:val="Normal"/>
              <w:jc w:val="center"/>
              <w:rPr>
                <w:rFonts w:cs="Arial"/>
                <w:color w:val="000000"/>
                <w:sz w:val="16"/>
                <w:szCs w:val="16"/>
              </w:rPr>
            </w:pPr>
          </w:p>
        </w:tc>
        <w:tc>
          <w:tcPr>
            <w:tcW w:w="1338" w:type="dxa"/>
            <w:shd w:val="clear" w:color="auto" w:fill="auto"/>
            <w:tcMar/>
            <w:vAlign w:val="center"/>
          </w:tcPr>
          <w:p w:rsidRPr="002B0384" w:rsidR="002B0384" w:rsidP="00837F00" w:rsidRDefault="002B0384" w14:paraId="683523B2" w14:textId="77777777">
            <w:pPr>
              <w:jc w:val="center"/>
              <w:rPr>
                <w:rFonts w:cs="Arial"/>
                <w:color w:val="000000"/>
                <w:sz w:val="16"/>
                <w:szCs w:val="16"/>
              </w:rPr>
            </w:pPr>
            <w:r w:rsidRPr="002B0384">
              <w:rPr>
                <w:rFonts w:cs="Arial"/>
                <w:color w:val="000000"/>
                <w:sz w:val="16"/>
                <w:szCs w:val="16"/>
              </w:rPr>
              <w:t>$7.749.000.000</w:t>
            </w:r>
          </w:p>
        </w:tc>
      </w:tr>
      <w:tr w:rsidRPr="002B0384" w:rsidR="00837F00" w:rsidTr="64A8178D" w14:paraId="43646B35" w14:textId="77777777">
        <w:trPr>
          <w:trHeight w:val="63"/>
        </w:trPr>
        <w:tc>
          <w:tcPr>
            <w:tcW w:w="1426" w:type="dxa"/>
            <w:vMerge/>
            <w:tcMar/>
            <w:vAlign w:val="center"/>
          </w:tcPr>
          <w:p w:rsidRPr="00837F00" w:rsidR="002B0384" w:rsidP="00837F00" w:rsidRDefault="002B0384" w14:paraId="675E05EE" w14:textId="77777777">
            <w:pPr>
              <w:widowControl w:val="0"/>
              <w:ind w:left="33" w:right="-4"/>
              <w:jc w:val="center"/>
              <w:rPr>
                <w:rFonts w:cs="Arial"/>
                <w:iCs/>
                <w:sz w:val="16"/>
                <w:szCs w:val="16"/>
              </w:rPr>
            </w:pPr>
          </w:p>
        </w:tc>
        <w:tc>
          <w:tcPr>
            <w:tcW w:w="1510" w:type="dxa"/>
            <w:vMerge/>
            <w:tcMar/>
            <w:vAlign w:val="center"/>
          </w:tcPr>
          <w:p w:rsidRPr="00837F00" w:rsidR="002B0384" w:rsidP="00837F00" w:rsidRDefault="002B0384" w14:paraId="2FC17F8B" w14:textId="77777777">
            <w:pPr>
              <w:widowControl w:val="0"/>
              <w:ind w:left="33" w:right="-4"/>
              <w:jc w:val="center"/>
              <w:rPr>
                <w:rFonts w:cs="Arial"/>
                <w:iCs/>
                <w:sz w:val="16"/>
                <w:szCs w:val="16"/>
              </w:rPr>
            </w:pPr>
          </w:p>
        </w:tc>
        <w:tc>
          <w:tcPr>
            <w:tcW w:w="1514" w:type="dxa"/>
            <w:tcMar/>
            <w:vAlign w:val="center"/>
          </w:tcPr>
          <w:p w:rsidRPr="002B0384" w:rsidR="002B0384" w:rsidP="00CA595E" w:rsidRDefault="002B0384" w14:paraId="2FFBF6CE" w14:textId="77777777">
            <w:pPr>
              <w:widowControl w:val="0"/>
              <w:ind w:left="33" w:right="-4"/>
              <w:jc w:val="center"/>
              <w:rPr>
                <w:rFonts w:cs="Arial"/>
                <w:b/>
                <w:iCs/>
                <w:sz w:val="16"/>
                <w:szCs w:val="16"/>
              </w:rPr>
            </w:pPr>
            <w:r w:rsidRPr="002B0384">
              <w:rPr>
                <w:rFonts w:cs="Arial"/>
                <w:b/>
                <w:iCs/>
                <w:sz w:val="16"/>
                <w:szCs w:val="16"/>
              </w:rPr>
              <w:t>SUBTOTAL</w:t>
            </w:r>
          </w:p>
        </w:tc>
        <w:tc>
          <w:tcPr>
            <w:tcW w:w="1373" w:type="dxa"/>
            <w:shd w:val="clear" w:color="auto" w:fill="auto"/>
            <w:tcMar/>
            <w:vAlign w:val="center"/>
          </w:tcPr>
          <w:p w:rsidRPr="00397FB1" w:rsidR="002B0384" w:rsidP="196B7909" w:rsidRDefault="2171CDAB" w14:paraId="5A8B0963" w14:textId="46FE429E">
            <w:pPr>
              <w:jc w:val="center"/>
              <w:rPr>
                <w:b/>
              </w:rPr>
            </w:pPr>
            <w:r w:rsidRPr="00397FB1">
              <w:rPr>
                <w:rFonts w:eastAsia="Arial" w:cs="Arial"/>
                <w:b/>
                <w:sz w:val="16"/>
                <w:szCs w:val="16"/>
              </w:rPr>
              <w:t>$ 7.112.185.000</w:t>
            </w:r>
          </w:p>
        </w:tc>
        <w:tc>
          <w:tcPr>
            <w:tcW w:w="1575" w:type="dxa"/>
            <w:shd w:val="clear" w:color="auto" w:fill="auto"/>
            <w:tcMar/>
            <w:vAlign w:val="center"/>
          </w:tcPr>
          <w:p w:rsidR="4602B53B" w:rsidP="5EA07DB4" w:rsidRDefault="4602B53B" w14:paraId="0B247A3E" w14:textId="11D8A1E5">
            <w:pPr>
              <w:rPr>
                <w:rFonts w:ascii="Arial" w:hAnsi="Arial" w:eastAsia="Arial" w:cs="Arial"/>
                <w:b w:val="1"/>
                <w:bCs w:val="1"/>
                <w:sz w:val="16"/>
                <w:szCs w:val="16"/>
                <w:lang w:eastAsia="es-ES"/>
              </w:rPr>
            </w:pPr>
            <w:r w:rsidRPr="5EA07DB4" w:rsidR="232B6E36">
              <w:rPr>
                <w:rFonts w:ascii="Arial" w:hAnsi="Arial" w:eastAsia="Arial" w:cs="Arial"/>
                <w:b w:val="1"/>
                <w:bCs w:val="1"/>
                <w:sz w:val="16"/>
                <w:szCs w:val="16"/>
                <w:lang w:eastAsia="es-ES"/>
              </w:rPr>
              <w:t>$9.788.037.418</w:t>
            </w:r>
          </w:p>
          <w:p w:rsidR="4602B53B" w:rsidP="5EA07DB4" w:rsidRDefault="4602B53B" w14:paraId="1CA13B5B" w14:textId="1193E337">
            <w:pPr>
              <w:pStyle w:val="Normal"/>
              <w:rPr>
                <w:rFonts w:ascii="Arial" w:hAnsi="Arial" w:eastAsia="Arial" w:cs="Arial"/>
                <w:b w:val="1"/>
                <w:bCs w:val="1"/>
                <w:sz w:val="16"/>
                <w:szCs w:val="16"/>
                <w:lang w:eastAsia="es-ES"/>
              </w:rPr>
            </w:pPr>
          </w:p>
        </w:tc>
        <w:tc>
          <w:tcPr>
            <w:tcW w:w="1650" w:type="dxa"/>
            <w:shd w:val="clear" w:color="auto" w:fill="auto"/>
            <w:tcMar/>
            <w:vAlign w:val="center"/>
          </w:tcPr>
          <w:p w:rsidRPr="00397FB1" w:rsidR="002B0384" w:rsidP="5EA07DB4" w:rsidRDefault="002B0384" w14:paraId="05E3D29B" w14:textId="743D9D50">
            <w:pPr>
              <w:pStyle w:val="Normal"/>
              <w:jc w:val="center"/>
              <w:rPr>
                <w:rFonts w:cs="Arial"/>
                <w:b w:val="1"/>
                <w:bCs w:val="1"/>
                <w:color w:val="000000" w:themeColor="text1" w:themeTint="FF" w:themeShade="FF"/>
                <w:sz w:val="16"/>
                <w:szCs w:val="16"/>
              </w:rPr>
            </w:pPr>
            <w:r w:rsidRPr="64A8178D" w:rsidR="6AA2C4CB">
              <w:rPr>
                <w:rFonts w:cs="Arial"/>
                <w:b w:val="1"/>
                <w:bCs w:val="1"/>
                <w:color w:val="000000" w:themeColor="text1" w:themeTint="FF" w:themeShade="FF"/>
                <w:sz w:val="16"/>
                <w:szCs w:val="16"/>
              </w:rPr>
              <w:t>$14.9</w:t>
            </w:r>
            <w:r w:rsidRPr="64A8178D" w:rsidR="0902C5BB">
              <w:rPr>
                <w:rFonts w:cs="Arial"/>
                <w:b w:val="1"/>
                <w:bCs w:val="1"/>
                <w:color w:val="000000" w:themeColor="text1" w:themeTint="FF" w:themeShade="FF"/>
                <w:sz w:val="16"/>
                <w:szCs w:val="16"/>
              </w:rPr>
              <w:t>42</w:t>
            </w:r>
            <w:r w:rsidRPr="64A8178D" w:rsidR="6AA2C4CB">
              <w:rPr>
                <w:rFonts w:cs="Arial"/>
                <w:b w:val="1"/>
                <w:bCs w:val="1"/>
                <w:color w:val="000000" w:themeColor="text1" w:themeTint="FF" w:themeShade="FF"/>
                <w:sz w:val="16"/>
                <w:szCs w:val="16"/>
              </w:rPr>
              <w:t>.</w:t>
            </w:r>
            <w:r w:rsidRPr="64A8178D" w:rsidR="0C42FDB8">
              <w:rPr>
                <w:rFonts w:cs="Arial"/>
                <w:b w:val="1"/>
                <w:bCs w:val="1"/>
                <w:color w:val="000000" w:themeColor="text1" w:themeTint="FF" w:themeShade="FF"/>
                <w:sz w:val="16"/>
                <w:szCs w:val="16"/>
              </w:rPr>
              <w:t>689</w:t>
            </w:r>
            <w:r w:rsidRPr="64A8178D" w:rsidR="6AA2C4CB">
              <w:rPr>
                <w:rFonts w:cs="Arial"/>
                <w:b w:val="1"/>
                <w:bCs w:val="1"/>
                <w:color w:val="000000" w:themeColor="text1" w:themeTint="FF" w:themeShade="FF"/>
                <w:sz w:val="16"/>
                <w:szCs w:val="16"/>
              </w:rPr>
              <w:t>.</w:t>
            </w:r>
            <w:r w:rsidRPr="64A8178D" w:rsidR="4FDBB40E">
              <w:rPr>
                <w:rFonts w:cs="Arial"/>
                <w:b w:val="1"/>
                <w:bCs w:val="1"/>
                <w:color w:val="000000" w:themeColor="text1" w:themeTint="FF" w:themeShade="FF"/>
                <w:sz w:val="16"/>
                <w:szCs w:val="16"/>
              </w:rPr>
              <w:t>333</w:t>
            </w:r>
          </w:p>
          <w:p w:rsidRPr="00397FB1" w:rsidR="002B0384" w:rsidP="5EA07DB4" w:rsidRDefault="002B0384" w14:paraId="4022C38B" w14:textId="4D76A77E">
            <w:pPr>
              <w:pStyle w:val="Normal"/>
              <w:jc w:val="center"/>
              <w:rPr>
                <w:rFonts w:cs="Arial"/>
                <w:b w:val="1"/>
                <w:bCs w:val="1"/>
                <w:color w:val="000000"/>
                <w:sz w:val="16"/>
                <w:szCs w:val="16"/>
              </w:rPr>
            </w:pPr>
          </w:p>
        </w:tc>
        <w:tc>
          <w:tcPr>
            <w:tcW w:w="1338" w:type="dxa"/>
            <w:shd w:val="clear" w:color="auto" w:fill="auto"/>
            <w:tcMar/>
            <w:vAlign w:val="center"/>
          </w:tcPr>
          <w:p w:rsidRPr="00397FB1" w:rsidR="002B0384" w:rsidP="00837F00" w:rsidRDefault="002B0384" w14:paraId="48F32CD9" w14:textId="77777777">
            <w:pPr>
              <w:jc w:val="center"/>
              <w:rPr>
                <w:rFonts w:cs="Arial"/>
                <w:b/>
                <w:color w:val="000000"/>
                <w:sz w:val="16"/>
                <w:szCs w:val="16"/>
              </w:rPr>
            </w:pPr>
            <w:r w:rsidRPr="00397FB1">
              <w:rPr>
                <w:rFonts w:cs="Arial"/>
                <w:b/>
                <w:color w:val="000000"/>
                <w:sz w:val="16"/>
                <w:szCs w:val="16"/>
              </w:rPr>
              <w:t>$7.749.000.000</w:t>
            </w:r>
          </w:p>
        </w:tc>
      </w:tr>
      <w:tr w:rsidRPr="002B0384" w:rsidR="00837F00" w:rsidTr="64A8178D" w14:paraId="015981AA" w14:textId="77777777">
        <w:trPr>
          <w:trHeight w:val="63"/>
        </w:trPr>
        <w:tc>
          <w:tcPr>
            <w:tcW w:w="1426" w:type="dxa"/>
            <w:vMerge w:val="restart"/>
            <w:tcMar/>
            <w:vAlign w:val="center"/>
          </w:tcPr>
          <w:p w:rsidRPr="00837F00" w:rsidR="002B0384" w:rsidP="00837F00" w:rsidRDefault="002B0384" w14:paraId="5C30CA15" w14:textId="77777777">
            <w:pPr>
              <w:widowControl w:val="0"/>
              <w:ind w:left="33" w:right="-4"/>
              <w:jc w:val="center"/>
              <w:rPr>
                <w:rFonts w:cs="Arial"/>
                <w:sz w:val="16"/>
                <w:szCs w:val="16"/>
              </w:rPr>
            </w:pPr>
            <w:r w:rsidRPr="00837F00">
              <w:rPr>
                <w:rFonts w:cs="Arial"/>
                <w:sz w:val="16"/>
                <w:szCs w:val="16"/>
              </w:rPr>
              <w:t>Realizar 1 rendición de cuentas anual</w:t>
            </w:r>
          </w:p>
        </w:tc>
        <w:tc>
          <w:tcPr>
            <w:tcW w:w="1510" w:type="dxa"/>
            <w:vMerge w:val="restart"/>
            <w:tcMar/>
            <w:vAlign w:val="center"/>
          </w:tcPr>
          <w:p w:rsidRPr="00837F00" w:rsidR="002B0384" w:rsidP="00837F00" w:rsidRDefault="00837F00" w14:paraId="3BF86176" w14:textId="77777777">
            <w:pPr>
              <w:widowControl w:val="0"/>
              <w:ind w:left="33" w:right="-4"/>
              <w:jc w:val="center"/>
              <w:rPr>
                <w:rFonts w:cs="Arial"/>
                <w:iCs/>
                <w:sz w:val="16"/>
                <w:szCs w:val="16"/>
              </w:rPr>
            </w:pPr>
            <w:r w:rsidRPr="00837F00">
              <w:rPr>
                <w:rFonts w:cs="Arial"/>
                <w:sz w:val="16"/>
                <w:szCs w:val="16"/>
              </w:rPr>
              <w:t>Transparencia y Control Social</w:t>
            </w:r>
          </w:p>
        </w:tc>
        <w:tc>
          <w:tcPr>
            <w:tcW w:w="1514" w:type="dxa"/>
            <w:tcMar/>
            <w:vAlign w:val="center"/>
          </w:tcPr>
          <w:p w:rsidRPr="002B0384" w:rsidR="002B0384" w:rsidP="00CA595E" w:rsidRDefault="00837F00" w14:paraId="12EBCBEB" w14:textId="77777777">
            <w:pPr>
              <w:widowControl w:val="0"/>
              <w:ind w:left="33" w:right="-4"/>
              <w:jc w:val="center"/>
              <w:rPr>
                <w:rFonts w:cs="Arial"/>
                <w:sz w:val="16"/>
                <w:szCs w:val="16"/>
              </w:rPr>
            </w:pPr>
            <w:r w:rsidRPr="002B0384">
              <w:rPr>
                <w:rFonts w:cs="Arial"/>
                <w:sz w:val="16"/>
                <w:szCs w:val="16"/>
              </w:rPr>
              <w:t>Apoyo logístico</w:t>
            </w:r>
          </w:p>
          <w:p w:rsidRPr="002B0384" w:rsidR="002B0384" w:rsidP="00CA595E" w:rsidRDefault="00837F00" w14:paraId="12780EDE" w14:textId="7B3585F8">
            <w:pPr>
              <w:widowControl w:val="0"/>
              <w:ind w:left="33" w:right="-4"/>
              <w:jc w:val="center"/>
              <w:rPr>
                <w:rFonts w:cs="Arial"/>
                <w:sz w:val="16"/>
                <w:szCs w:val="16"/>
              </w:rPr>
            </w:pPr>
            <w:r w:rsidRPr="002B0384">
              <w:rPr>
                <w:rFonts w:cs="Arial"/>
                <w:sz w:val="16"/>
                <w:szCs w:val="16"/>
              </w:rPr>
              <w:t xml:space="preserve">Apoyo </w:t>
            </w:r>
            <w:r w:rsidRPr="002B0384" w:rsidR="00397FB1">
              <w:rPr>
                <w:rFonts w:cs="Arial"/>
                <w:sz w:val="16"/>
                <w:szCs w:val="16"/>
              </w:rPr>
              <w:t>técnico</w:t>
            </w:r>
          </w:p>
          <w:p w:rsidRPr="002B0384" w:rsidR="002B0384" w:rsidP="00CA595E" w:rsidRDefault="00837F00" w14:paraId="5FD5BAFC" w14:textId="77777777">
            <w:pPr>
              <w:widowControl w:val="0"/>
              <w:ind w:left="33" w:right="-4"/>
              <w:jc w:val="center"/>
              <w:rPr>
                <w:rFonts w:cs="Arial"/>
                <w:sz w:val="16"/>
                <w:szCs w:val="16"/>
              </w:rPr>
            </w:pPr>
            <w:r w:rsidRPr="002B0384">
              <w:rPr>
                <w:rFonts w:cs="Arial"/>
                <w:sz w:val="16"/>
                <w:szCs w:val="16"/>
              </w:rPr>
              <w:t>Servicios para material de divulgación</w:t>
            </w:r>
            <w:r w:rsidRPr="002B0384" w:rsidR="002B0384">
              <w:rPr>
                <w:rFonts w:cs="Arial"/>
                <w:sz w:val="16"/>
                <w:szCs w:val="16"/>
              </w:rPr>
              <w:t xml:space="preserve"> </w:t>
            </w:r>
          </w:p>
          <w:p w:rsidRPr="002B0384" w:rsidR="002B0384" w:rsidP="00837F00" w:rsidRDefault="00837F00" w14:paraId="38DF81BD" w14:textId="77777777">
            <w:pPr>
              <w:widowControl w:val="0"/>
              <w:ind w:left="33" w:right="-4"/>
              <w:jc w:val="center"/>
              <w:rPr>
                <w:rFonts w:cs="Arial"/>
                <w:sz w:val="16"/>
                <w:szCs w:val="16"/>
              </w:rPr>
            </w:pPr>
            <w:r w:rsidRPr="002B0384">
              <w:rPr>
                <w:rFonts w:cs="Arial"/>
                <w:sz w:val="16"/>
                <w:szCs w:val="16"/>
              </w:rPr>
              <w:t>Gastos administrativos</w:t>
            </w:r>
          </w:p>
        </w:tc>
        <w:tc>
          <w:tcPr>
            <w:tcW w:w="1373" w:type="dxa"/>
            <w:shd w:val="clear" w:color="auto" w:fill="auto"/>
            <w:tcMar/>
            <w:vAlign w:val="center"/>
          </w:tcPr>
          <w:p w:rsidRPr="002B0384" w:rsidR="002B0384" w:rsidP="196B7909" w:rsidRDefault="76CC42E2" w14:paraId="4929ED61" w14:textId="42B6EC6F">
            <w:pPr>
              <w:jc w:val="center"/>
            </w:pPr>
            <w:r w:rsidRPr="196B7909">
              <w:rPr>
                <w:rFonts w:eastAsia="Arial" w:cs="Arial"/>
                <w:sz w:val="16"/>
                <w:szCs w:val="16"/>
              </w:rPr>
              <w:t>$ 40.273.000</w:t>
            </w:r>
          </w:p>
        </w:tc>
        <w:tc>
          <w:tcPr>
            <w:tcW w:w="1575" w:type="dxa"/>
            <w:shd w:val="clear" w:color="auto" w:fill="auto"/>
            <w:tcMar/>
            <w:vAlign w:val="center"/>
          </w:tcPr>
          <w:p w:rsidR="4602B53B" w:rsidP="5EA07DB4" w:rsidRDefault="4602B53B" w14:paraId="6BD7BD27" w14:textId="4912D7D9">
            <w:pPr>
              <w:pStyle w:val="Normal"/>
              <w:rPr>
                <w:rFonts w:eastAsia="Arial" w:cs="Arial"/>
                <w:sz w:val="16"/>
                <w:szCs w:val="16"/>
              </w:rPr>
            </w:pPr>
            <w:r w:rsidRPr="5EA07DB4" w:rsidR="50C415B1">
              <w:rPr>
                <w:rFonts w:ascii="Arial" w:hAnsi="Arial" w:eastAsia="Arial" w:cs="Arial"/>
                <w:sz w:val="16"/>
                <w:szCs w:val="16"/>
                <w:lang w:eastAsia="es-ES"/>
              </w:rPr>
              <w:t>$33.709.650</w:t>
            </w:r>
          </w:p>
        </w:tc>
        <w:tc>
          <w:tcPr>
            <w:tcW w:w="1650" w:type="dxa"/>
            <w:shd w:val="clear" w:color="auto" w:fill="auto"/>
            <w:tcMar/>
            <w:vAlign w:val="center"/>
          </w:tcPr>
          <w:p w:rsidRPr="002B0384" w:rsidR="002B0384" w:rsidP="5EA07DB4" w:rsidRDefault="002B0384" w14:paraId="0033ABC4" w14:textId="690DA644">
            <w:pPr>
              <w:pStyle w:val="Normal"/>
              <w:jc w:val="center"/>
              <w:rPr>
                <w:rFonts w:cs="Arial"/>
                <w:color w:val="000000" w:themeColor="text1" w:themeTint="FF" w:themeShade="FF"/>
                <w:sz w:val="16"/>
                <w:szCs w:val="16"/>
              </w:rPr>
            </w:pPr>
            <w:r w:rsidRPr="5EA07DB4" w:rsidR="6EBB6D7B">
              <w:rPr>
                <w:rFonts w:cs="Arial"/>
                <w:color w:val="000000" w:themeColor="text1" w:themeTint="FF" w:themeShade="FF"/>
                <w:sz w:val="16"/>
                <w:szCs w:val="16"/>
              </w:rPr>
              <w:t>$24.248.000</w:t>
            </w:r>
          </w:p>
          <w:p w:rsidRPr="002B0384" w:rsidR="002B0384" w:rsidP="5EA07DB4" w:rsidRDefault="002B0384" w14:paraId="7DFCAAAA" w14:textId="6351D154">
            <w:pPr>
              <w:pStyle w:val="Normal"/>
              <w:jc w:val="center"/>
              <w:rPr>
                <w:rFonts w:cs="Arial"/>
                <w:color w:val="000000"/>
                <w:sz w:val="16"/>
                <w:szCs w:val="16"/>
              </w:rPr>
            </w:pPr>
          </w:p>
        </w:tc>
        <w:tc>
          <w:tcPr>
            <w:tcW w:w="1338" w:type="dxa"/>
            <w:shd w:val="clear" w:color="auto" w:fill="auto"/>
            <w:tcMar/>
            <w:vAlign w:val="center"/>
          </w:tcPr>
          <w:p w:rsidRPr="002B0384" w:rsidR="002B0384" w:rsidP="00837F00" w:rsidRDefault="002B0384" w14:paraId="0606032A" w14:textId="77777777">
            <w:pPr>
              <w:jc w:val="center"/>
              <w:rPr>
                <w:rFonts w:cs="Arial"/>
                <w:color w:val="000000"/>
                <w:sz w:val="16"/>
                <w:szCs w:val="16"/>
              </w:rPr>
            </w:pPr>
            <w:r w:rsidRPr="002B0384">
              <w:rPr>
                <w:rFonts w:cs="Arial"/>
                <w:color w:val="000000"/>
                <w:sz w:val="16"/>
                <w:szCs w:val="16"/>
              </w:rPr>
              <w:t>$47.000.000</w:t>
            </w:r>
          </w:p>
        </w:tc>
      </w:tr>
      <w:tr w:rsidRPr="002B0384" w:rsidR="00837F00" w:rsidTr="64A8178D" w14:paraId="4549CBA6" w14:textId="77777777">
        <w:trPr>
          <w:trHeight w:val="319"/>
        </w:trPr>
        <w:tc>
          <w:tcPr>
            <w:tcW w:w="1426" w:type="dxa"/>
            <w:vMerge/>
            <w:tcMar/>
            <w:vAlign w:val="center"/>
          </w:tcPr>
          <w:p w:rsidRPr="00837F00" w:rsidR="002B0384" w:rsidP="00837F00" w:rsidRDefault="002B0384" w14:paraId="0A4F7224" w14:textId="77777777">
            <w:pPr>
              <w:widowControl w:val="0"/>
              <w:ind w:left="33" w:right="-4"/>
              <w:jc w:val="center"/>
              <w:rPr>
                <w:rFonts w:cs="Arial"/>
                <w:sz w:val="16"/>
                <w:szCs w:val="16"/>
              </w:rPr>
            </w:pPr>
          </w:p>
        </w:tc>
        <w:tc>
          <w:tcPr>
            <w:tcW w:w="1510" w:type="dxa"/>
            <w:vMerge/>
            <w:tcMar/>
            <w:vAlign w:val="center"/>
          </w:tcPr>
          <w:p w:rsidRPr="00837F00" w:rsidR="002B0384" w:rsidP="00837F00" w:rsidRDefault="002B0384" w14:paraId="5AE48A43" w14:textId="77777777">
            <w:pPr>
              <w:widowControl w:val="0"/>
              <w:ind w:left="33" w:right="-4"/>
              <w:jc w:val="center"/>
              <w:rPr>
                <w:rFonts w:cs="Arial"/>
                <w:iCs/>
                <w:sz w:val="16"/>
                <w:szCs w:val="16"/>
              </w:rPr>
            </w:pPr>
          </w:p>
        </w:tc>
        <w:tc>
          <w:tcPr>
            <w:tcW w:w="1514" w:type="dxa"/>
            <w:tcMar/>
            <w:vAlign w:val="center"/>
          </w:tcPr>
          <w:p w:rsidRPr="002B0384" w:rsidR="002B0384" w:rsidP="00CA595E" w:rsidRDefault="002B0384" w14:paraId="46984E02" w14:textId="77777777">
            <w:pPr>
              <w:widowControl w:val="0"/>
              <w:ind w:left="33" w:right="-4"/>
              <w:jc w:val="center"/>
              <w:rPr>
                <w:rFonts w:cs="Arial"/>
                <w:b/>
                <w:iCs/>
                <w:sz w:val="16"/>
                <w:szCs w:val="16"/>
              </w:rPr>
            </w:pPr>
            <w:r w:rsidRPr="002B0384">
              <w:rPr>
                <w:rFonts w:cs="Arial"/>
                <w:b/>
                <w:iCs/>
                <w:sz w:val="16"/>
                <w:szCs w:val="16"/>
              </w:rPr>
              <w:t>SUBTOTAL</w:t>
            </w:r>
          </w:p>
        </w:tc>
        <w:tc>
          <w:tcPr>
            <w:tcW w:w="1373" w:type="dxa"/>
            <w:shd w:val="clear" w:color="auto" w:fill="auto"/>
            <w:tcMar/>
            <w:vAlign w:val="center"/>
          </w:tcPr>
          <w:p w:rsidRPr="00397FB1" w:rsidR="002B0384" w:rsidP="196B7909" w:rsidRDefault="52DB2C55" w14:paraId="078B2B0E" w14:textId="20993D3A">
            <w:pPr>
              <w:jc w:val="center"/>
              <w:rPr>
                <w:b/>
              </w:rPr>
            </w:pPr>
            <w:r w:rsidRPr="00397FB1">
              <w:rPr>
                <w:rFonts w:eastAsia="Arial" w:cs="Arial"/>
                <w:b/>
                <w:sz w:val="16"/>
                <w:szCs w:val="16"/>
              </w:rPr>
              <w:t>$ 40.273.000</w:t>
            </w:r>
          </w:p>
        </w:tc>
        <w:tc>
          <w:tcPr>
            <w:tcW w:w="1575" w:type="dxa"/>
            <w:shd w:val="clear" w:color="auto" w:fill="auto"/>
            <w:tcMar/>
            <w:vAlign w:val="center"/>
          </w:tcPr>
          <w:p w:rsidR="4602B53B" w:rsidP="4602B53B" w:rsidRDefault="4602B53B" w14:paraId="6B421509" w14:textId="2ABCB16D">
            <w:pPr>
              <w:rPr>
                <w:rFonts w:eastAsia="Arial" w:cs="Arial"/>
                <w:b w:val="1"/>
                <w:bCs w:val="1"/>
                <w:sz w:val="16"/>
                <w:szCs w:val="16"/>
              </w:rPr>
            </w:pPr>
            <w:r w:rsidRPr="4602B53B" w:rsidR="4602B53B">
              <w:rPr>
                <w:rFonts w:ascii="Arial" w:hAnsi="Arial" w:eastAsia="Arial" w:cs="Arial"/>
                <w:b w:val="1"/>
                <w:bCs w:val="1"/>
                <w:sz w:val="16"/>
                <w:szCs w:val="16"/>
                <w:lang w:eastAsia="es-ES"/>
              </w:rPr>
              <w:t>$33.709.650</w:t>
            </w:r>
          </w:p>
        </w:tc>
        <w:tc>
          <w:tcPr>
            <w:tcW w:w="1650" w:type="dxa"/>
            <w:shd w:val="clear" w:color="auto" w:fill="auto"/>
            <w:tcMar/>
            <w:vAlign w:val="center"/>
          </w:tcPr>
          <w:p w:rsidRPr="00397FB1" w:rsidR="002B0384" w:rsidP="5EA07DB4" w:rsidRDefault="002B0384" w14:paraId="37931EF5" w14:textId="7587160B">
            <w:pPr>
              <w:pStyle w:val="Normal"/>
              <w:jc w:val="center"/>
              <w:rPr>
                <w:rFonts w:cs="Arial"/>
                <w:b w:val="1"/>
                <w:bCs w:val="1"/>
                <w:color w:val="000000"/>
                <w:sz w:val="16"/>
                <w:szCs w:val="16"/>
              </w:rPr>
            </w:pPr>
            <w:r w:rsidRPr="5EA07DB4" w:rsidR="3B43E6E4">
              <w:rPr>
                <w:rFonts w:cs="Arial"/>
                <w:b w:val="1"/>
                <w:bCs w:val="1"/>
                <w:color w:val="000000" w:themeColor="text1" w:themeTint="FF" w:themeShade="FF"/>
                <w:sz w:val="16"/>
                <w:szCs w:val="16"/>
              </w:rPr>
              <w:t>$24.248.000</w:t>
            </w:r>
          </w:p>
        </w:tc>
        <w:tc>
          <w:tcPr>
            <w:tcW w:w="1338" w:type="dxa"/>
            <w:shd w:val="clear" w:color="auto" w:fill="auto"/>
            <w:tcMar/>
            <w:vAlign w:val="center"/>
          </w:tcPr>
          <w:p w:rsidRPr="00397FB1" w:rsidR="002B0384" w:rsidP="00837F00" w:rsidRDefault="002B0384" w14:paraId="4CA4F8D2" w14:textId="77777777">
            <w:pPr>
              <w:jc w:val="center"/>
              <w:rPr>
                <w:rFonts w:cs="Arial"/>
                <w:b/>
                <w:color w:val="000000"/>
                <w:sz w:val="16"/>
                <w:szCs w:val="16"/>
              </w:rPr>
            </w:pPr>
            <w:r w:rsidRPr="00397FB1">
              <w:rPr>
                <w:rFonts w:cs="Arial"/>
                <w:b/>
                <w:color w:val="000000"/>
                <w:sz w:val="16"/>
                <w:szCs w:val="16"/>
              </w:rPr>
              <w:t>$47.000.000</w:t>
            </w:r>
          </w:p>
        </w:tc>
      </w:tr>
      <w:tr w:rsidRPr="002B0384" w:rsidR="00837F00" w:rsidTr="64A8178D" w14:paraId="4109D5A1" w14:textId="77777777">
        <w:trPr>
          <w:trHeight w:val="63"/>
        </w:trPr>
        <w:tc>
          <w:tcPr>
            <w:tcW w:w="1426" w:type="dxa"/>
            <w:vMerge w:val="restart"/>
            <w:tcMar/>
            <w:vAlign w:val="center"/>
          </w:tcPr>
          <w:p w:rsidRPr="00837F00" w:rsidR="00837F00" w:rsidP="00837F00" w:rsidRDefault="00837F00" w14:paraId="10666124" w14:textId="77777777">
            <w:pPr>
              <w:widowControl w:val="0"/>
              <w:ind w:left="33" w:right="-4"/>
              <w:jc w:val="center"/>
              <w:rPr>
                <w:rFonts w:cs="Arial"/>
                <w:sz w:val="16"/>
                <w:szCs w:val="16"/>
              </w:rPr>
            </w:pPr>
            <w:r w:rsidRPr="00837F00">
              <w:rPr>
                <w:rFonts w:cs="Arial"/>
                <w:sz w:val="16"/>
                <w:szCs w:val="16"/>
              </w:rPr>
              <w:t>Realizar 4 acciones de inspección, vigilancia y control</w:t>
            </w:r>
          </w:p>
        </w:tc>
        <w:tc>
          <w:tcPr>
            <w:tcW w:w="1510" w:type="dxa"/>
            <w:vMerge w:val="restart"/>
            <w:tcMar/>
            <w:vAlign w:val="center"/>
          </w:tcPr>
          <w:p w:rsidRPr="00837F00" w:rsidR="00837F00" w:rsidP="00837F00" w:rsidRDefault="00837F00" w14:paraId="55A9DB4E" w14:textId="77777777">
            <w:pPr>
              <w:widowControl w:val="0"/>
              <w:ind w:left="33" w:right="-4"/>
              <w:jc w:val="center"/>
              <w:rPr>
                <w:rFonts w:cs="Arial"/>
                <w:iCs/>
                <w:sz w:val="16"/>
                <w:szCs w:val="16"/>
              </w:rPr>
            </w:pPr>
            <w:r w:rsidRPr="00837F00">
              <w:rPr>
                <w:rFonts w:cs="Arial"/>
                <w:iCs/>
                <w:sz w:val="16"/>
                <w:szCs w:val="16"/>
              </w:rPr>
              <w:t>Inspección, Vigilancia y Control</w:t>
            </w:r>
          </w:p>
        </w:tc>
        <w:tc>
          <w:tcPr>
            <w:tcW w:w="1514" w:type="dxa"/>
            <w:tcMar/>
            <w:vAlign w:val="center"/>
          </w:tcPr>
          <w:p w:rsidRPr="00837F00" w:rsidR="00837F00" w:rsidP="00CA595E" w:rsidRDefault="00837F00" w14:paraId="05E18D45" w14:textId="77777777">
            <w:pPr>
              <w:widowControl w:val="0"/>
              <w:ind w:left="33" w:right="-4"/>
              <w:jc w:val="center"/>
              <w:rPr>
                <w:rFonts w:cs="Arial"/>
                <w:iCs/>
                <w:sz w:val="16"/>
                <w:szCs w:val="16"/>
              </w:rPr>
            </w:pPr>
            <w:r w:rsidRPr="00837F00">
              <w:rPr>
                <w:rFonts w:cs="Arial"/>
                <w:iCs/>
                <w:sz w:val="16"/>
                <w:szCs w:val="16"/>
              </w:rPr>
              <w:t>Contratación de personal</w:t>
            </w:r>
          </w:p>
        </w:tc>
        <w:tc>
          <w:tcPr>
            <w:tcW w:w="1373" w:type="dxa"/>
            <w:shd w:val="clear" w:color="auto" w:fill="auto"/>
            <w:tcMar/>
            <w:vAlign w:val="center"/>
          </w:tcPr>
          <w:p w:rsidRPr="00837F00" w:rsidR="00837F00" w:rsidP="196B7909" w:rsidRDefault="3D997556" w14:paraId="11A7867A" w14:textId="6D9A65BF">
            <w:pPr>
              <w:jc w:val="center"/>
            </w:pPr>
            <w:r w:rsidRPr="196B7909">
              <w:rPr>
                <w:rFonts w:eastAsia="Arial" w:cs="Arial"/>
                <w:sz w:val="16"/>
                <w:szCs w:val="16"/>
              </w:rPr>
              <w:t>$ 2.162.652.000</w:t>
            </w:r>
          </w:p>
        </w:tc>
        <w:tc>
          <w:tcPr>
            <w:tcW w:w="1575" w:type="dxa"/>
            <w:shd w:val="clear" w:color="auto" w:fill="auto"/>
            <w:tcMar/>
            <w:vAlign w:val="center"/>
          </w:tcPr>
          <w:p w:rsidR="4602B53B" w:rsidP="5EA07DB4" w:rsidRDefault="4602B53B" w14:paraId="4BAEF9CE" w14:textId="5FF5881E">
            <w:pPr>
              <w:pStyle w:val="Normal"/>
              <w:rPr>
                <w:rFonts w:eastAsia="Arial" w:cs="Arial"/>
                <w:sz w:val="16"/>
                <w:szCs w:val="16"/>
              </w:rPr>
            </w:pPr>
            <w:r w:rsidRPr="5EA07DB4" w:rsidR="782F9139">
              <w:rPr>
                <w:rFonts w:ascii="Arial" w:hAnsi="Arial" w:eastAsia="Arial" w:cs="Arial"/>
                <w:sz w:val="16"/>
                <w:szCs w:val="16"/>
                <w:lang w:eastAsia="es-ES"/>
              </w:rPr>
              <w:t>$2.490.336.000</w:t>
            </w:r>
          </w:p>
          <w:p w:rsidR="4602B53B" w:rsidP="5EA07DB4" w:rsidRDefault="4602B53B" w14:paraId="755B3EFD" w14:textId="2C193148">
            <w:pPr>
              <w:pStyle w:val="Normal"/>
              <w:rPr>
                <w:rFonts w:ascii="Arial" w:hAnsi="Arial" w:eastAsia="Arial" w:cs="Arial"/>
                <w:sz w:val="16"/>
                <w:szCs w:val="16"/>
                <w:lang w:eastAsia="es-ES"/>
              </w:rPr>
            </w:pPr>
          </w:p>
        </w:tc>
        <w:tc>
          <w:tcPr>
            <w:tcW w:w="1650" w:type="dxa"/>
            <w:shd w:val="clear" w:color="auto" w:fill="auto"/>
            <w:tcMar/>
            <w:vAlign w:val="center"/>
          </w:tcPr>
          <w:p w:rsidRPr="00837F00" w:rsidR="00837F00" w:rsidP="5EA07DB4" w:rsidRDefault="00837F00" w14:paraId="3E781150" w14:textId="5F05B14D">
            <w:pPr>
              <w:pStyle w:val="Normal"/>
              <w:jc w:val="center"/>
              <w:rPr>
                <w:rFonts w:cs="Arial"/>
                <w:color w:val="000000" w:themeColor="text1" w:themeTint="FF" w:themeShade="FF"/>
                <w:sz w:val="16"/>
                <w:szCs w:val="16"/>
              </w:rPr>
            </w:pPr>
            <w:r w:rsidRPr="64A8178D" w:rsidR="4896631F">
              <w:rPr>
                <w:rFonts w:cs="Arial"/>
                <w:color w:val="000000" w:themeColor="text1" w:themeTint="FF" w:themeShade="FF"/>
                <w:sz w:val="16"/>
                <w:szCs w:val="16"/>
              </w:rPr>
              <w:t>$2.</w:t>
            </w:r>
            <w:r w:rsidRPr="64A8178D" w:rsidR="22EACF7A">
              <w:rPr>
                <w:rFonts w:cs="Arial"/>
                <w:color w:val="000000" w:themeColor="text1" w:themeTint="FF" w:themeShade="FF"/>
                <w:sz w:val="16"/>
                <w:szCs w:val="16"/>
              </w:rPr>
              <w:t>43</w:t>
            </w:r>
            <w:r w:rsidRPr="64A8178D" w:rsidR="4896631F">
              <w:rPr>
                <w:rFonts w:cs="Arial"/>
                <w:color w:val="000000" w:themeColor="text1" w:themeTint="FF" w:themeShade="FF"/>
                <w:sz w:val="16"/>
                <w:szCs w:val="16"/>
              </w:rPr>
              <w:t>6.</w:t>
            </w:r>
            <w:r w:rsidRPr="64A8178D" w:rsidR="7E632DAC">
              <w:rPr>
                <w:rFonts w:cs="Arial"/>
                <w:color w:val="000000" w:themeColor="text1" w:themeTint="FF" w:themeShade="FF"/>
                <w:sz w:val="16"/>
                <w:szCs w:val="16"/>
              </w:rPr>
              <w:t>996</w:t>
            </w:r>
            <w:r w:rsidRPr="64A8178D" w:rsidR="4896631F">
              <w:rPr>
                <w:rFonts w:cs="Arial"/>
                <w:color w:val="000000" w:themeColor="text1" w:themeTint="FF" w:themeShade="FF"/>
                <w:sz w:val="16"/>
                <w:szCs w:val="16"/>
              </w:rPr>
              <w:t>.</w:t>
            </w:r>
            <w:r w:rsidRPr="64A8178D" w:rsidR="02A721D4">
              <w:rPr>
                <w:rFonts w:cs="Arial"/>
                <w:color w:val="000000" w:themeColor="text1" w:themeTint="FF" w:themeShade="FF"/>
                <w:sz w:val="16"/>
                <w:szCs w:val="16"/>
              </w:rPr>
              <w:t>667</w:t>
            </w:r>
          </w:p>
          <w:p w:rsidRPr="00837F00" w:rsidR="00837F00" w:rsidP="5EA07DB4" w:rsidRDefault="00837F00" w14:paraId="71CCE291" w14:textId="5703884A">
            <w:pPr>
              <w:pStyle w:val="Normal"/>
              <w:jc w:val="center"/>
              <w:rPr>
                <w:rFonts w:cs="Arial"/>
                <w:color w:val="000000"/>
                <w:sz w:val="16"/>
                <w:szCs w:val="16"/>
              </w:rPr>
            </w:pPr>
          </w:p>
        </w:tc>
        <w:tc>
          <w:tcPr>
            <w:tcW w:w="1338" w:type="dxa"/>
            <w:shd w:val="clear" w:color="auto" w:fill="auto"/>
            <w:tcMar/>
            <w:vAlign w:val="center"/>
          </w:tcPr>
          <w:p w:rsidRPr="00837F00" w:rsidR="00837F00" w:rsidP="00837F00" w:rsidRDefault="00837F00" w14:paraId="6A92793D" w14:textId="77777777">
            <w:pPr>
              <w:jc w:val="center"/>
              <w:rPr>
                <w:rFonts w:cs="Arial"/>
                <w:color w:val="000000"/>
                <w:sz w:val="16"/>
                <w:szCs w:val="16"/>
              </w:rPr>
            </w:pPr>
            <w:r w:rsidRPr="00837F00">
              <w:rPr>
                <w:rFonts w:cs="Arial"/>
                <w:color w:val="000000"/>
                <w:sz w:val="16"/>
                <w:szCs w:val="16"/>
              </w:rPr>
              <w:t>$2.360.000.000</w:t>
            </w:r>
          </w:p>
        </w:tc>
      </w:tr>
      <w:tr w:rsidRPr="002B0384" w:rsidR="00837F00" w:rsidTr="64A8178D" w14:paraId="0DBF168D" w14:textId="77777777">
        <w:trPr>
          <w:trHeight w:val="63"/>
        </w:trPr>
        <w:tc>
          <w:tcPr>
            <w:tcW w:w="1426" w:type="dxa"/>
            <w:vMerge/>
            <w:tcMar/>
            <w:vAlign w:val="center"/>
          </w:tcPr>
          <w:p w:rsidRPr="002B0384" w:rsidR="00837F00" w:rsidP="00CA595E" w:rsidRDefault="00837F00" w14:paraId="50F40DEB" w14:textId="77777777">
            <w:pPr>
              <w:widowControl w:val="0"/>
              <w:ind w:left="33" w:right="-4"/>
              <w:jc w:val="center"/>
              <w:rPr>
                <w:rFonts w:cs="Arial"/>
                <w:sz w:val="16"/>
                <w:szCs w:val="16"/>
              </w:rPr>
            </w:pPr>
          </w:p>
        </w:tc>
        <w:tc>
          <w:tcPr>
            <w:tcW w:w="1510" w:type="dxa"/>
            <w:vMerge/>
            <w:tcMar/>
            <w:vAlign w:val="center"/>
          </w:tcPr>
          <w:p w:rsidRPr="002B0384" w:rsidR="00837F00" w:rsidP="00CA595E" w:rsidRDefault="00837F00" w14:paraId="77A52294" w14:textId="77777777">
            <w:pPr>
              <w:widowControl w:val="0"/>
              <w:ind w:left="33" w:right="-4"/>
              <w:jc w:val="center"/>
              <w:rPr>
                <w:rFonts w:cs="Arial"/>
                <w:iCs/>
                <w:sz w:val="16"/>
                <w:szCs w:val="16"/>
              </w:rPr>
            </w:pPr>
          </w:p>
        </w:tc>
        <w:tc>
          <w:tcPr>
            <w:tcW w:w="1514" w:type="dxa"/>
            <w:tcMar/>
            <w:vAlign w:val="center"/>
          </w:tcPr>
          <w:p w:rsidRPr="002B0384" w:rsidR="00837F00" w:rsidP="00CA595E" w:rsidRDefault="00837F00" w14:paraId="26DE0BAC" w14:textId="77777777">
            <w:pPr>
              <w:widowControl w:val="0"/>
              <w:ind w:left="33" w:right="-4"/>
              <w:jc w:val="center"/>
              <w:rPr>
                <w:rFonts w:cs="Arial"/>
                <w:b/>
                <w:iCs/>
                <w:sz w:val="16"/>
                <w:szCs w:val="16"/>
              </w:rPr>
            </w:pPr>
            <w:r w:rsidRPr="00837F00">
              <w:rPr>
                <w:rFonts w:cs="Arial"/>
                <w:b/>
                <w:iCs/>
                <w:sz w:val="16"/>
                <w:szCs w:val="16"/>
              </w:rPr>
              <w:t>SUBTOTAL</w:t>
            </w:r>
          </w:p>
        </w:tc>
        <w:tc>
          <w:tcPr>
            <w:tcW w:w="1373" w:type="dxa"/>
            <w:shd w:val="clear" w:color="auto" w:fill="auto"/>
            <w:tcMar/>
            <w:vAlign w:val="center"/>
          </w:tcPr>
          <w:p w:rsidRPr="00397FB1" w:rsidR="00837F00" w:rsidP="196B7909" w:rsidRDefault="5F076DE9" w14:paraId="3E2D2314" w14:textId="244891EE">
            <w:pPr>
              <w:jc w:val="center"/>
              <w:rPr>
                <w:b/>
              </w:rPr>
            </w:pPr>
            <w:r w:rsidRPr="00397FB1">
              <w:rPr>
                <w:rFonts w:eastAsia="Arial" w:cs="Arial"/>
                <w:b/>
                <w:sz w:val="16"/>
                <w:szCs w:val="16"/>
              </w:rPr>
              <w:t>$ 2.162.652.000</w:t>
            </w:r>
          </w:p>
        </w:tc>
        <w:tc>
          <w:tcPr>
            <w:tcW w:w="1575" w:type="dxa"/>
            <w:shd w:val="clear" w:color="auto" w:fill="auto"/>
            <w:tcMar/>
            <w:vAlign w:val="center"/>
          </w:tcPr>
          <w:p w:rsidR="4602B53B" w:rsidP="5EA07DB4" w:rsidRDefault="4602B53B" w14:paraId="2E66EFB3" w14:textId="4B1DBBE8">
            <w:pPr>
              <w:pStyle w:val="Normal"/>
              <w:rPr>
                <w:rFonts w:eastAsia="Arial" w:cs="Arial"/>
                <w:b w:val="1"/>
                <w:bCs w:val="1"/>
                <w:sz w:val="16"/>
                <w:szCs w:val="16"/>
              </w:rPr>
            </w:pPr>
            <w:r w:rsidRPr="5EA07DB4" w:rsidR="45B6757B">
              <w:rPr>
                <w:rFonts w:ascii="Arial" w:hAnsi="Arial" w:eastAsia="Arial" w:cs="Arial"/>
                <w:b w:val="1"/>
                <w:bCs w:val="1"/>
                <w:sz w:val="16"/>
                <w:szCs w:val="16"/>
                <w:lang w:eastAsia="es-ES"/>
              </w:rPr>
              <w:t>$2.490.336.000</w:t>
            </w:r>
          </w:p>
        </w:tc>
        <w:tc>
          <w:tcPr>
            <w:tcW w:w="1650" w:type="dxa"/>
            <w:shd w:val="clear" w:color="auto" w:fill="auto"/>
            <w:tcMar/>
            <w:vAlign w:val="center"/>
          </w:tcPr>
          <w:p w:rsidRPr="00397FB1" w:rsidR="00837F00" w:rsidP="5EA07DB4" w:rsidRDefault="00837F00" w14:paraId="0492BB78" w14:textId="10A61667">
            <w:pPr>
              <w:pStyle w:val="Normal"/>
              <w:jc w:val="center"/>
              <w:rPr>
                <w:rFonts w:cs="Arial"/>
                <w:b w:val="1"/>
                <w:bCs w:val="1"/>
                <w:color w:val="000000"/>
                <w:sz w:val="16"/>
                <w:szCs w:val="16"/>
              </w:rPr>
            </w:pPr>
            <w:r w:rsidRPr="64A8178D" w:rsidR="51527424">
              <w:rPr>
                <w:rFonts w:cs="Arial"/>
                <w:b w:val="1"/>
                <w:bCs w:val="1"/>
                <w:color w:val="000000" w:themeColor="text1" w:themeTint="FF" w:themeShade="FF"/>
                <w:sz w:val="16"/>
                <w:szCs w:val="16"/>
              </w:rPr>
              <w:t>$2.</w:t>
            </w:r>
            <w:r w:rsidRPr="64A8178D" w:rsidR="39A3F51F">
              <w:rPr>
                <w:rFonts w:cs="Arial"/>
                <w:b w:val="1"/>
                <w:bCs w:val="1"/>
                <w:color w:val="000000" w:themeColor="text1" w:themeTint="FF" w:themeShade="FF"/>
                <w:sz w:val="16"/>
                <w:szCs w:val="16"/>
              </w:rPr>
              <w:t>436</w:t>
            </w:r>
            <w:r w:rsidRPr="64A8178D" w:rsidR="51527424">
              <w:rPr>
                <w:rFonts w:cs="Arial"/>
                <w:b w:val="1"/>
                <w:bCs w:val="1"/>
                <w:color w:val="000000" w:themeColor="text1" w:themeTint="FF" w:themeShade="FF"/>
                <w:sz w:val="16"/>
                <w:szCs w:val="16"/>
              </w:rPr>
              <w:t>.</w:t>
            </w:r>
            <w:r w:rsidRPr="64A8178D" w:rsidR="4617A0F0">
              <w:rPr>
                <w:rFonts w:cs="Arial"/>
                <w:b w:val="1"/>
                <w:bCs w:val="1"/>
                <w:color w:val="000000" w:themeColor="text1" w:themeTint="FF" w:themeShade="FF"/>
                <w:sz w:val="16"/>
                <w:szCs w:val="16"/>
              </w:rPr>
              <w:t>996</w:t>
            </w:r>
            <w:r w:rsidRPr="64A8178D" w:rsidR="51527424">
              <w:rPr>
                <w:rFonts w:cs="Arial"/>
                <w:b w:val="1"/>
                <w:bCs w:val="1"/>
                <w:color w:val="000000" w:themeColor="text1" w:themeTint="FF" w:themeShade="FF"/>
                <w:sz w:val="16"/>
                <w:szCs w:val="16"/>
              </w:rPr>
              <w:t>.</w:t>
            </w:r>
            <w:r w:rsidRPr="64A8178D" w:rsidR="29C7D2B8">
              <w:rPr>
                <w:rFonts w:cs="Arial"/>
                <w:b w:val="1"/>
                <w:bCs w:val="1"/>
                <w:color w:val="000000" w:themeColor="text1" w:themeTint="FF" w:themeShade="FF"/>
                <w:sz w:val="16"/>
                <w:szCs w:val="16"/>
              </w:rPr>
              <w:t>667</w:t>
            </w:r>
          </w:p>
        </w:tc>
        <w:tc>
          <w:tcPr>
            <w:tcW w:w="1338" w:type="dxa"/>
            <w:shd w:val="clear" w:color="auto" w:fill="auto"/>
            <w:tcMar/>
            <w:vAlign w:val="center"/>
          </w:tcPr>
          <w:p w:rsidRPr="00837F00" w:rsidR="00837F00" w:rsidP="00684704" w:rsidRDefault="00837F00" w14:paraId="4CEC452C" w14:textId="77777777">
            <w:pPr>
              <w:jc w:val="center"/>
              <w:rPr>
                <w:rFonts w:cs="Arial"/>
                <w:b/>
                <w:color w:val="000000"/>
                <w:sz w:val="16"/>
                <w:szCs w:val="16"/>
              </w:rPr>
            </w:pPr>
            <w:r w:rsidRPr="00837F00">
              <w:rPr>
                <w:rFonts w:cs="Arial"/>
                <w:b/>
                <w:color w:val="000000"/>
                <w:sz w:val="16"/>
                <w:szCs w:val="16"/>
              </w:rPr>
              <w:t>$2.360.000.000</w:t>
            </w:r>
          </w:p>
        </w:tc>
      </w:tr>
      <w:tr w:rsidRPr="002B0384" w:rsidR="00397FB1" w:rsidTr="64A8178D" w14:paraId="67B2B8F0" w14:textId="77777777">
        <w:trPr>
          <w:trHeight w:val="63"/>
        </w:trPr>
        <w:tc>
          <w:tcPr>
            <w:tcW w:w="4450" w:type="dxa"/>
            <w:gridSpan w:val="3"/>
            <w:tcMar/>
            <w:vAlign w:val="center"/>
          </w:tcPr>
          <w:p w:rsidRPr="002B0384" w:rsidR="00397FB1" w:rsidP="00397FB1" w:rsidRDefault="00397FB1" w14:paraId="684B32AA" w14:textId="77777777">
            <w:pPr>
              <w:widowControl w:val="0"/>
              <w:ind w:left="33" w:right="-4"/>
              <w:jc w:val="center"/>
              <w:rPr>
                <w:rFonts w:cs="Arial"/>
                <w:b/>
                <w:iCs/>
                <w:sz w:val="16"/>
                <w:szCs w:val="16"/>
              </w:rPr>
            </w:pPr>
            <w:r w:rsidRPr="00837F00">
              <w:rPr>
                <w:rFonts w:cs="Arial"/>
                <w:b/>
                <w:iCs/>
                <w:sz w:val="16"/>
                <w:szCs w:val="16"/>
              </w:rPr>
              <w:t>TOTAL ANUAL DE COSTOS</w:t>
            </w:r>
          </w:p>
        </w:tc>
        <w:tc>
          <w:tcPr>
            <w:tcW w:w="1373" w:type="dxa"/>
            <w:shd w:val="clear" w:color="auto" w:fill="auto"/>
            <w:tcMar/>
            <w:vAlign w:val="center"/>
          </w:tcPr>
          <w:p w:rsidRPr="00397FB1" w:rsidR="00397FB1" w:rsidP="69300506" w:rsidRDefault="00397FB1" w14:paraId="61C890FF" w14:textId="12B1D944">
            <w:pPr>
              <w:jc w:val="center"/>
              <w:rPr>
                <w:b/>
                <w:bCs/>
              </w:rPr>
            </w:pPr>
            <w:r w:rsidRPr="69300506">
              <w:rPr>
                <w:rFonts w:eastAsia="Arial" w:cs="Arial"/>
                <w:b/>
                <w:bCs/>
                <w:sz w:val="16"/>
                <w:szCs w:val="16"/>
              </w:rPr>
              <w:t>$ 9.315.110.000</w:t>
            </w:r>
          </w:p>
        </w:tc>
        <w:tc>
          <w:tcPr>
            <w:tcW w:w="1575" w:type="dxa"/>
            <w:shd w:val="clear" w:color="auto" w:fill="auto"/>
            <w:tcMar/>
            <w:vAlign w:val="center"/>
          </w:tcPr>
          <w:p w:rsidR="4602B53B" w:rsidP="5EA07DB4" w:rsidRDefault="4602B53B" w14:paraId="100C6C46" w14:textId="69ABC5B2">
            <w:pPr>
              <w:pStyle w:val="Normal"/>
              <w:rPr>
                <w:rFonts w:eastAsia="Arial" w:cs="Arial"/>
                <w:b w:val="1"/>
                <w:bCs w:val="1"/>
                <w:sz w:val="16"/>
                <w:szCs w:val="16"/>
              </w:rPr>
            </w:pPr>
            <w:r w:rsidRPr="5EA07DB4" w:rsidR="1ABEFABD">
              <w:rPr>
                <w:rFonts w:ascii="Arial" w:hAnsi="Arial" w:eastAsia="Arial" w:cs="Arial"/>
                <w:b w:val="1"/>
                <w:bCs w:val="1"/>
                <w:sz w:val="16"/>
                <w:szCs w:val="16"/>
                <w:lang w:eastAsia="es-ES"/>
              </w:rPr>
              <w:t>$12.312.083.068</w:t>
            </w:r>
          </w:p>
          <w:p w:rsidR="4602B53B" w:rsidP="5EA07DB4" w:rsidRDefault="4602B53B" w14:paraId="0A010835" w14:textId="755749E4">
            <w:pPr>
              <w:pStyle w:val="Normal"/>
              <w:rPr>
                <w:rFonts w:ascii="Arial" w:hAnsi="Arial" w:eastAsia="Arial" w:cs="Arial"/>
                <w:b w:val="1"/>
                <w:bCs w:val="1"/>
                <w:sz w:val="16"/>
                <w:szCs w:val="16"/>
                <w:lang w:eastAsia="es-ES"/>
              </w:rPr>
            </w:pPr>
          </w:p>
        </w:tc>
        <w:tc>
          <w:tcPr>
            <w:tcW w:w="1650" w:type="dxa"/>
            <w:shd w:val="clear" w:color="auto" w:fill="auto"/>
            <w:tcMar/>
            <w:vAlign w:val="center"/>
          </w:tcPr>
          <w:p w:rsidRPr="00397FB1" w:rsidR="00397FB1" w:rsidP="5EA07DB4" w:rsidRDefault="00397FB1" w14:paraId="204E4EF9" w14:textId="3FE2895F">
            <w:pPr>
              <w:pStyle w:val="Normal"/>
              <w:jc w:val="center"/>
              <w:rPr>
                <w:rFonts w:cs="Arial"/>
                <w:b w:val="1"/>
                <w:bCs w:val="1"/>
                <w:color w:val="000000" w:themeColor="text1" w:themeTint="FF" w:themeShade="FF"/>
                <w:sz w:val="16"/>
                <w:szCs w:val="16"/>
              </w:rPr>
            </w:pPr>
            <w:r w:rsidRPr="64A8178D" w:rsidR="72D6B58F">
              <w:rPr>
                <w:rFonts w:cs="Arial"/>
                <w:b w:val="1"/>
                <w:bCs w:val="1"/>
                <w:color w:val="000000" w:themeColor="text1" w:themeTint="FF" w:themeShade="FF"/>
                <w:sz w:val="16"/>
                <w:szCs w:val="16"/>
              </w:rPr>
              <w:t>$17.</w:t>
            </w:r>
            <w:r w:rsidRPr="64A8178D" w:rsidR="40090A11">
              <w:rPr>
                <w:rFonts w:cs="Arial"/>
                <w:b w:val="1"/>
                <w:bCs w:val="1"/>
                <w:color w:val="000000" w:themeColor="text1" w:themeTint="FF" w:themeShade="FF"/>
                <w:sz w:val="16"/>
                <w:szCs w:val="16"/>
              </w:rPr>
              <w:t>403</w:t>
            </w:r>
            <w:r w:rsidRPr="64A8178D" w:rsidR="72D6B58F">
              <w:rPr>
                <w:rFonts w:cs="Arial"/>
                <w:b w:val="1"/>
                <w:bCs w:val="1"/>
                <w:color w:val="000000" w:themeColor="text1" w:themeTint="FF" w:themeShade="FF"/>
                <w:sz w:val="16"/>
                <w:szCs w:val="16"/>
              </w:rPr>
              <w:t>.</w:t>
            </w:r>
            <w:r w:rsidRPr="64A8178D" w:rsidR="60BE254D">
              <w:rPr>
                <w:rFonts w:cs="Arial"/>
                <w:b w:val="1"/>
                <w:bCs w:val="1"/>
                <w:color w:val="000000" w:themeColor="text1" w:themeTint="FF" w:themeShade="FF"/>
                <w:sz w:val="16"/>
                <w:szCs w:val="16"/>
              </w:rPr>
              <w:t>9</w:t>
            </w:r>
            <w:r w:rsidRPr="64A8178D" w:rsidR="72D6B58F">
              <w:rPr>
                <w:rFonts w:cs="Arial"/>
                <w:b w:val="1"/>
                <w:bCs w:val="1"/>
                <w:color w:val="000000" w:themeColor="text1" w:themeTint="FF" w:themeShade="FF"/>
                <w:sz w:val="16"/>
                <w:szCs w:val="16"/>
              </w:rPr>
              <w:t>34.000</w:t>
            </w:r>
          </w:p>
          <w:p w:rsidRPr="00397FB1" w:rsidR="00397FB1" w:rsidP="5EA07DB4" w:rsidRDefault="00397FB1" w14:paraId="2E14CB90" w14:textId="4FD81386">
            <w:pPr>
              <w:pStyle w:val="Normal"/>
              <w:jc w:val="center"/>
              <w:rPr>
                <w:rFonts w:cs="Arial"/>
                <w:b w:val="1"/>
                <w:bCs w:val="1"/>
                <w:color w:val="000000"/>
                <w:sz w:val="16"/>
                <w:szCs w:val="16"/>
              </w:rPr>
            </w:pPr>
          </w:p>
        </w:tc>
        <w:tc>
          <w:tcPr>
            <w:tcW w:w="1338" w:type="dxa"/>
            <w:shd w:val="clear" w:color="auto" w:fill="auto"/>
            <w:tcMar/>
            <w:vAlign w:val="center"/>
          </w:tcPr>
          <w:p w:rsidRPr="00397FB1" w:rsidR="00397FB1" w:rsidP="00397FB1" w:rsidRDefault="00397FB1" w14:paraId="52B7B9C6" w14:textId="200248A0">
            <w:pPr>
              <w:jc w:val="center"/>
              <w:rPr>
                <w:rFonts w:cs="Arial"/>
                <w:b/>
                <w:color w:val="000000"/>
                <w:sz w:val="16"/>
                <w:szCs w:val="16"/>
              </w:rPr>
            </w:pPr>
            <w:r w:rsidRPr="00397FB1">
              <w:rPr>
                <w:rFonts w:cs="Arial"/>
                <w:b/>
                <w:color w:val="000000"/>
                <w:sz w:val="16"/>
                <w:szCs w:val="16"/>
              </w:rPr>
              <w:t>$10.156.000.000</w:t>
            </w:r>
          </w:p>
        </w:tc>
      </w:tr>
      <w:tr w:rsidRPr="002B0384" w:rsidR="00262218" w:rsidTr="64A8178D" w14:paraId="1E64138D" w14:textId="77777777">
        <w:trPr>
          <w:trHeight w:val="63"/>
        </w:trPr>
        <w:tc>
          <w:tcPr>
            <w:tcW w:w="4450" w:type="dxa"/>
            <w:gridSpan w:val="3"/>
            <w:shd w:val="clear" w:color="auto" w:fill="BFBFBF" w:themeFill="background1" w:themeFillShade="BF"/>
            <w:tcMar/>
            <w:vAlign w:val="center"/>
          </w:tcPr>
          <w:p w:rsidRPr="002B0384" w:rsidR="00262218" w:rsidP="00CA595E" w:rsidRDefault="00262218" w14:paraId="3DC32579" w14:textId="77777777">
            <w:pPr>
              <w:widowControl w:val="0"/>
              <w:ind w:left="33" w:right="-4"/>
              <w:jc w:val="center"/>
              <w:rPr>
                <w:rFonts w:cs="Arial"/>
                <w:b/>
                <w:iCs/>
                <w:sz w:val="16"/>
                <w:szCs w:val="16"/>
              </w:rPr>
            </w:pPr>
            <w:r w:rsidRPr="00262218">
              <w:rPr>
                <w:rFonts w:cs="Arial"/>
                <w:b/>
                <w:iCs/>
                <w:sz w:val="16"/>
                <w:szCs w:val="16"/>
              </w:rPr>
              <w:t>COSTO TOTAL DEL PROYECTO EN VALOR PRESENTE</w:t>
            </w:r>
          </w:p>
        </w:tc>
        <w:tc>
          <w:tcPr>
            <w:tcW w:w="5936" w:type="dxa"/>
            <w:gridSpan w:val="4"/>
            <w:shd w:val="clear" w:color="auto" w:fill="BFBFBF" w:themeFill="background1" w:themeFillShade="BF"/>
            <w:tcMar/>
            <w:vAlign w:val="center"/>
          </w:tcPr>
          <w:p w:rsidRPr="00262218" w:rsidR="00262218" w:rsidP="69300506" w:rsidRDefault="2682D652" w14:paraId="36F01ADD" w14:textId="603B2E25">
            <w:pPr>
              <w:spacing w:line="259" w:lineRule="auto"/>
              <w:jc w:val="center"/>
              <w:rPr>
                <w:rFonts w:cs="Arial"/>
                <w:b w:val="1"/>
                <w:bCs w:val="1"/>
                <w:color w:val="000000" w:themeColor="text1"/>
                <w:sz w:val="16"/>
                <w:szCs w:val="16"/>
              </w:rPr>
            </w:pPr>
            <w:r w:rsidRPr="64A8178D" w:rsidR="5E7222CE">
              <w:rPr>
                <w:rFonts w:cs="Arial"/>
                <w:b w:val="1"/>
                <w:bCs w:val="1"/>
                <w:color w:val="000000" w:themeColor="text1" w:themeTint="FF" w:themeShade="FF"/>
                <w:sz w:val="16"/>
                <w:szCs w:val="16"/>
              </w:rPr>
              <w:t>$ 49.1</w:t>
            </w:r>
            <w:r w:rsidRPr="64A8178D" w:rsidR="582182C5">
              <w:rPr>
                <w:rFonts w:cs="Arial"/>
                <w:b w:val="1"/>
                <w:bCs w:val="1"/>
                <w:color w:val="000000" w:themeColor="text1" w:themeTint="FF" w:themeShade="FF"/>
                <w:sz w:val="16"/>
                <w:szCs w:val="16"/>
              </w:rPr>
              <w:t>87</w:t>
            </w:r>
            <w:r w:rsidRPr="64A8178D" w:rsidR="5E7222CE">
              <w:rPr>
                <w:rFonts w:cs="Arial"/>
                <w:b w:val="1"/>
                <w:bCs w:val="1"/>
                <w:color w:val="000000" w:themeColor="text1" w:themeTint="FF" w:themeShade="FF"/>
                <w:sz w:val="16"/>
                <w:szCs w:val="16"/>
              </w:rPr>
              <w:t>.</w:t>
            </w:r>
            <w:r w:rsidRPr="64A8178D" w:rsidR="3DC49567">
              <w:rPr>
                <w:rFonts w:cs="Arial"/>
                <w:b w:val="1"/>
                <w:bCs w:val="1"/>
                <w:color w:val="000000" w:themeColor="text1" w:themeTint="FF" w:themeShade="FF"/>
                <w:sz w:val="16"/>
                <w:szCs w:val="16"/>
              </w:rPr>
              <w:t>1</w:t>
            </w:r>
            <w:r w:rsidRPr="64A8178D" w:rsidR="5E7222CE">
              <w:rPr>
                <w:rFonts w:cs="Arial"/>
                <w:b w:val="1"/>
                <w:bCs w:val="1"/>
                <w:color w:val="000000" w:themeColor="text1" w:themeTint="FF" w:themeShade="FF"/>
                <w:sz w:val="16"/>
                <w:szCs w:val="16"/>
              </w:rPr>
              <w:t>27.068</w:t>
            </w:r>
          </w:p>
        </w:tc>
      </w:tr>
    </w:tbl>
    <w:p w:rsidR="62F9A95E" w:rsidP="62F9A95E" w:rsidRDefault="62F9A95E" w14:paraId="368C29DF" w14:textId="6E60FFF9">
      <w:pPr>
        <w:pStyle w:val="Subtitle"/>
        <w:numPr>
          <w:numId w:val="0"/>
        </w:numPr>
        <w:ind w:left="0"/>
        <w:rPr>
          <w:rFonts w:ascii="Arial" w:hAnsi="Arial" w:cs="Arial"/>
          <w:sz w:val="20"/>
          <w:szCs w:val="20"/>
        </w:rPr>
      </w:pPr>
    </w:p>
    <w:p w:rsidRPr="00CA595E" w:rsidR="00A31E41" w:rsidP="00CA595E" w:rsidRDefault="000901C1" w14:paraId="4D690125" w14:textId="77777777">
      <w:pPr>
        <w:pStyle w:val="Subtitle"/>
        <w:numPr>
          <w:ilvl w:val="0"/>
          <w:numId w:val="3"/>
        </w:numPr>
        <w:rPr>
          <w:rFonts w:ascii="Arial" w:hAnsi="Arial" w:cs="Arial"/>
          <w:sz w:val="20"/>
          <w:szCs w:val="20"/>
        </w:rPr>
      </w:pPr>
      <w:bookmarkStart w:name="_Toc251066186" w:id="9"/>
      <w:r w:rsidRPr="62F9A95E" w:rsidR="000901C1">
        <w:rPr>
          <w:rFonts w:ascii="Arial" w:hAnsi="Arial" w:cs="Arial"/>
          <w:sz w:val="20"/>
          <w:szCs w:val="20"/>
        </w:rPr>
        <w:t>INDICADORES DE SEGUIMIENTO Y EVALUACIÓN</w:t>
      </w:r>
      <w:bookmarkEnd w:id="9"/>
    </w:p>
    <w:p w:rsidRPr="00CA595E" w:rsidR="00CB0EC5" w:rsidP="00CA595E" w:rsidRDefault="00CB0EC5" w14:paraId="007DCDA8" w14:textId="77777777">
      <w:pPr>
        <w:pStyle w:val="Subtitle"/>
        <w:numPr>
          <w:ilvl w:val="0"/>
          <w:numId w:val="0"/>
        </w:numPr>
        <w:ind w:left="72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42"/>
        <w:gridCol w:w="2752"/>
        <w:gridCol w:w="1627"/>
        <w:gridCol w:w="1387"/>
        <w:gridCol w:w="1888"/>
      </w:tblGrid>
      <w:tr w:rsidRPr="00262218" w:rsidR="00A921A8" w:rsidTr="00262218" w14:paraId="00058EF9" w14:textId="77777777">
        <w:trPr>
          <w:trHeight w:val="362"/>
          <w:tblHeader/>
          <w:jc w:val="center"/>
        </w:trPr>
        <w:tc>
          <w:tcPr>
            <w:tcW w:w="940" w:type="pct"/>
            <w:shd w:val="clear" w:color="auto" w:fill="D9D9D9"/>
            <w:vAlign w:val="center"/>
          </w:tcPr>
          <w:p w:rsidRPr="00262218" w:rsidR="00A921A8" w:rsidP="00CA595E" w:rsidRDefault="00A921A8" w14:paraId="5A4D39D7" w14:textId="77777777">
            <w:pPr>
              <w:jc w:val="center"/>
              <w:rPr>
                <w:rFonts w:cs="Arial"/>
                <w:b/>
                <w:sz w:val="18"/>
              </w:rPr>
            </w:pPr>
            <w:r w:rsidRPr="00262218">
              <w:rPr>
                <w:rFonts w:cs="Arial"/>
                <w:b/>
                <w:sz w:val="18"/>
              </w:rPr>
              <w:t>META PLAN DE DESARROLLO</w:t>
            </w:r>
          </w:p>
        </w:tc>
        <w:tc>
          <w:tcPr>
            <w:tcW w:w="1477" w:type="pct"/>
            <w:shd w:val="clear" w:color="auto" w:fill="D9D9D9"/>
            <w:vAlign w:val="center"/>
          </w:tcPr>
          <w:p w:rsidRPr="00262218" w:rsidR="00A921A8" w:rsidP="00CA595E" w:rsidRDefault="00A921A8" w14:paraId="52C1C6A9" w14:textId="77777777">
            <w:pPr>
              <w:jc w:val="center"/>
              <w:rPr>
                <w:rFonts w:cs="Arial"/>
                <w:b/>
                <w:sz w:val="18"/>
              </w:rPr>
            </w:pPr>
            <w:r w:rsidRPr="00262218">
              <w:rPr>
                <w:rFonts w:cs="Arial"/>
                <w:b/>
                <w:sz w:val="18"/>
              </w:rPr>
              <w:t>OBJETIVO ESPECIFICO</w:t>
            </w:r>
          </w:p>
        </w:tc>
        <w:tc>
          <w:tcPr>
            <w:tcW w:w="845" w:type="pct"/>
            <w:shd w:val="clear" w:color="auto" w:fill="D9D9D9"/>
            <w:vAlign w:val="center"/>
          </w:tcPr>
          <w:p w:rsidRPr="00262218" w:rsidR="00A921A8" w:rsidP="00CA595E" w:rsidRDefault="00A921A8" w14:paraId="4EFED82F" w14:textId="77777777">
            <w:pPr>
              <w:jc w:val="center"/>
              <w:rPr>
                <w:rFonts w:cs="Arial"/>
                <w:b/>
                <w:sz w:val="18"/>
              </w:rPr>
            </w:pPr>
            <w:r w:rsidRPr="00262218">
              <w:rPr>
                <w:rFonts w:cs="Arial"/>
                <w:b/>
                <w:sz w:val="18"/>
              </w:rPr>
              <w:t>COMPONENTES</w:t>
            </w:r>
          </w:p>
        </w:tc>
        <w:tc>
          <w:tcPr>
            <w:tcW w:w="721" w:type="pct"/>
            <w:shd w:val="clear" w:color="auto" w:fill="D9D9D9"/>
            <w:vAlign w:val="center"/>
          </w:tcPr>
          <w:p w:rsidRPr="00262218" w:rsidR="00A921A8" w:rsidP="00CA595E" w:rsidRDefault="00A921A8" w14:paraId="2AD8E5C2" w14:textId="77777777">
            <w:pPr>
              <w:jc w:val="center"/>
              <w:rPr>
                <w:rFonts w:cs="Arial"/>
                <w:b/>
                <w:sz w:val="18"/>
              </w:rPr>
            </w:pPr>
            <w:r w:rsidRPr="00262218">
              <w:rPr>
                <w:rFonts w:cs="Arial"/>
                <w:b/>
                <w:sz w:val="18"/>
              </w:rPr>
              <w:t>META(S) PROYECTO</w:t>
            </w:r>
          </w:p>
        </w:tc>
        <w:tc>
          <w:tcPr>
            <w:tcW w:w="1017" w:type="pct"/>
            <w:shd w:val="clear" w:color="auto" w:fill="D9D9D9"/>
            <w:vAlign w:val="center"/>
          </w:tcPr>
          <w:p w:rsidRPr="00262218" w:rsidR="00A921A8" w:rsidP="00CA595E" w:rsidRDefault="00A921A8" w14:paraId="77241DFC" w14:textId="77777777">
            <w:pPr>
              <w:jc w:val="center"/>
              <w:rPr>
                <w:rFonts w:cs="Arial"/>
                <w:b/>
                <w:sz w:val="18"/>
              </w:rPr>
            </w:pPr>
            <w:r w:rsidRPr="00262218">
              <w:rPr>
                <w:rFonts w:cs="Arial"/>
                <w:b/>
                <w:sz w:val="18"/>
              </w:rPr>
              <w:t>INDICADOR</w:t>
            </w:r>
          </w:p>
        </w:tc>
      </w:tr>
      <w:tr w:rsidRPr="00262218" w:rsidR="00A921A8" w:rsidTr="00262218" w14:paraId="69A255F6" w14:textId="77777777">
        <w:trPr>
          <w:trHeight w:val="763"/>
          <w:jc w:val="center"/>
        </w:trPr>
        <w:tc>
          <w:tcPr>
            <w:tcW w:w="940" w:type="pct"/>
            <w:shd w:val="clear" w:color="auto" w:fill="auto"/>
            <w:vAlign w:val="center"/>
          </w:tcPr>
          <w:p w:rsidRPr="00262218" w:rsidR="0066711E" w:rsidP="00CA595E" w:rsidRDefault="0066711E" w14:paraId="6B952376" w14:textId="77777777">
            <w:pPr>
              <w:jc w:val="center"/>
              <w:rPr>
                <w:rFonts w:cs="Arial"/>
                <w:color w:val="000000"/>
                <w:sz w:val="18"/>
                <w:lang w:eastAsia="es-CO"/>
              </w:rPr>
            </w:pPr>
            <w:r w:rsidRPr="00262218">
              <w:rPr>
                <w:rFonts w:cs="Arial"/>
                <w:color w:val="000000"/>
                <w:sz w:val="18"/>
              </w:rPr>
              <w:t>Realizar 4 estrategias de fortalecimiento institucional.</w:t>
            </w:r>
          </w:p>
          <w:p w:rsidRPr="00262218" w:rsidR="00A921A8" w:rsidP="00CA595E" w:rsidRDefault="00A921A8" w14:paraId="450EA2D7" w14:textId="77777777">
            <w:pPr>
              <w:jc w:val="center"/>
              <w:rPr>
                <w:rFonts w:cs="Arial"/>
                <w:b/>
                <w:sz w:val="18"/>
                <w:highlight w:val="yellow"/>
              </w:rPr>
            </w:pPr>
          </w:p>
        </w:tc>
        <w:tc>
          <w:tcPr>
            <w:tcW w:w="1477" w:type="pct"/>
            <w:vAlign w:val="center"/>
          </w:tcPr>
          <w:p w:rsidRPr="00262218" w:rsidR="00A921A8" w:rsidP="00CA595E" w:rsidRDefault="00640CAF" w14:paraId="21FEF519" w14:textId="77777777">
            <w:pPr>
              <w:autoSpaceDE w:val="0"/>
              <w:autoSpaceDN w:val="0"/>
              <w:adjustRightInd w:val="0"/>
              <w:jc w:val="left"/>
              <w:rPr>
                <w:rFonts w:cs="Arial"/>
                <w:bCs/>
                <w:i/>
                <w:sz w:val="18"/>
                <w:highlight w:val="yellow"/>
              </w:rPr>
            </w:pPr>
            <w:r w:rsidRPr="00262218">
              <w:rPr>
                <w:rFonts w:cs="Arial"/>
                <w:color w:val="000000"/>
                <w:sz w:val="18"/>
              </w:rPr>
              <w:t>Aumentar la confianza en las personas de la localidad sobre la gestión que se realiza en la Alcaldía Local de San Cristóbal.</w:t>
            </w:r>
            <w:r w:rsidRPr="00262218" w:rsidR="005C3872">
              <w:rPr>
                <w:rFonts w:cs="Arial"/>
                <w:color w:val="000000"/>
                <w:sz w:val="18"/>
              </w:rPr>
              <w:t>.</w:t>
            </w:r>
          </w:p>
        </w:tc>
        <w:tc>
          <w:tcPr>
            <w:tcW w:w="845" w:type="pct"/>
            <w:vAlign w:val="center"/>
          </w:tcPr>
          <w:p w:rsidRPr="00262218" w:rsidR="00A921A8" w:rsidP="00CA595E" w:rsidRDefault="0066711E" w14:paraId="3176569D" w14:textId="77777777">
            <w:pPr>
              <w:rPr>
                <w:rFonts w:cs="Arial"/>
                <w:b/>
                <w:i/>
                <w:sz w:val="18"/>
                <w:highlight w:val="yellow"/>
              </w:rPr>
            </w:pPr>
            <w:r w:rsidRPr="00262218">
              <w:rPr>
                <w:rFonts w:cs="Arial"/>
                <w:color w:val="000000"/>
                <w:sz w:val="18"/>
              </w:rPr>
              <w:t>Fortalecimiento Local</w:t>
            </w:r>
          </w:p>
        </w:tc>
        <w:tc>
          <w:tcPr>
            <w:tcW w:w="721" w:type="pct"/>
            <w:vAlign w:val="center"/>
          </w:tcPr>
          <w:p w:rsidRPr="00262218" w:rsidR="00A921A8" w:rsidP="00CA595E" w:rsidRDefault="009B73E8" w14:paraId="4F80FED6" w14:textId="77777777">
            <w:pPr>
              <w:jc w:val="center"/>
              <w:rPr>
                <w:rFonts w:cs="Arial"/>
                <w:b/>
                <w:sz w:val="18"/>
              </w:rPr>
            </w:pPr>
            <w:r w:rsidRPr="00262218">
              <w:rPr>
                <w:rFonts w:cs="Arial"/>
                <w:color w:val="000000"/>
                <w:sz w:val="18"/>
              </w:rPr>
              <w:t xml:space="preserve">Realizar </w:t>
            </w:r>
            <w:r w:rsidRPr="00262218" w:rsidR="00FD4361">
              <w:rPr>
                <w:rFonts w:cs="Arial"/>
                <w:color w:val="000000"/>
                <w:sz w:val="18"/>
              </w:rPr>
              <w:t>4</w:t>
            </w:r>
            <w:r w:rsidRPr="00262218">
              <w:rPr>
                <w:rFonts w:cs="Arial"/>
                <w:color w:val="000000"/>
                <w:sz w:val="18"/>
              </w:rPr>
              <w:t xml:space="preserve"> estrategias de fortalecimiento institucional</w:t>
            </w:r>
            <w:r w:rsidRPr="00262218" w:rsidR="00FF7B25">
              <w:rPr>
                <w:rFonts w:cs="Arial"/>
                <w:color w:val="000000"/>
                <w:sz w:val="18"/>
              </w:rPr>
              <w:t>.</w:t>
            </w:r>
          </w:p>
        </w:tc>
        <w:tc>
          <w:tcPr>
            <w:tcW w:w="1017" w:type="pct"/>
            <w:vAlign w:val="center"/>
          </w:tcPr>
          <w:p w:rsidRPr="00262218" w:rsidR="00A921A8" w:rsidP="00CA595E" w:rsidRDefault="00FF7B25" w14:paraId="3AA25C72" w14:textId="77777777">
            <w:pPr>
              <w:jc w:val="center"/>
              <w:rPr>
                <w:rFonts w:cs="Arial"/>
                <w:sz w:val="18"/>
                <w:lang w:eastAsia="es-CO"/>
              </w:rPr>
            </w:pPr>
            <w:r w:rsidRPr="00262218">
              <w:rPr>
                <w:rFonts w:cs="Arial"/>
                <w:sz w:val="18"/>
              </w:rPr>
              <w:t>Estrategias de fortalecimiento institucional realizadas</w:t>
            </w:r>
          </w:p>
        </w:tc>
      </w:tr>
      <w:tr w:rsidRPr="00262218" w:rsidR="00FD4361" w:rsidTr="00262218" w14:paraId="7B3FEA5A" w14:textId="77777777">
        <w:trPr>
          <w:trHeight w:val="763"/>
          <w:jc w:val="center"/>
        </w:trPr>
        <w:tc>
          <w:tcPr>
            <w:tcW w:w="940" w:type="pct"/>
            <w:shd w:val="clear" w:color="auto" w:fill="auto"/>
            <w:vAlign w:val="center"/>
          </w:tcPr>
          <w:p w:rsidRPr="00262218" w:rsidR="00FD4361" w:rsidP="00CA595E" w:rsidRDefault="00FD4361" w14:paraId="688E85FF" w14:textId="77777777">
            <w:pPr>
              <w:jc w:val="center"/>
              <w:rPr>
                <w:rFonts w:cs="Arial"/>
                <w:sz w:val="18"/>
                <w:lang w:eastAsia="es-CO"/>
              </w:rPr>
            </w:pPr>
            <w:r w:rsidRPr="00262218">
              <w:rPr>
                <w:rFonts w:cs="Arial"/>
                <w:sz w:val="18"/>
              </w:rPr>
              <w:t>Realizar 1 rendición de cuentas anuales.</w:t>
            </w:r>
          </w:p>
          <w:p w:rsidRPr="00262218" w:rsidR="00FD4361" w:rsidP="00CA595E" w:rsidRDefault="00FD4361" w14:paraId="3DD355C9" w14:textId="77777777">
            <w:pPr>
              <w:jc w:val="center"/>
              <w:rPr>
                <w:rFonts w:cs="Arial"/>
                <w:color w:val="000000"/>
                <w:sz w:val="18"/>
              </w:rPr>
            </w:pPr>
          </w:p>
        </w:tc>
        <w:tc>
          <w:tcPr>
            <w:tcW w:w="1477" w:type="pct"/>
            <w:vAlign w:val="center"/>
          </w:tcPr>
          <w:p w:rsidRPr="00262218" w:rsidR="00FD4361" w:rsidP="00CA595E" w:rsidRDefault="00640CAF" w14:paraId="38DBCCCB" w14:textId="77777777">
            <w:pPr>
              <w:autoSpaceDE w:val="0"/>
              <w:autoSpaceDN w:val="0"/>
              <w:adjustRightInd w:val="0"/>
              <w:jc w:val="left"/>
              <w:rPr>
                <w:rFonts w:cs="Arial"/>
                <w:color w:val="000000"/>
                <w:sz w:val="18"/>
              </w:rPr>
            </w:pPr>
            <w:r w:rsidRPr="00262218">
              <w:rPr>
                <w:rFonts w:cs="Arial"/>
                <w:color w:val="000000"/>
                <w:sz w:val="18"/>
              </w:rPr>
              <w:t>Garantizar el apoyo al desarrollo del control social y el fortalecimiento de las veedurías ciudadanas, realizando anualmente la presentación de la gestión administrativa y contractual del Fondo de Desarrollo Local de la vigencia inmediatamente anterior</w:t>
            </w:r>
          </w:p>
        </w:tc>
        <w:tc>
          <w:tcPr>
            <w:tcW w:w="845" w:type="pct"/>
            <w:vAlign w:val="center"/>
          </w:tcPr>
          <w:p w:rsidRPr="00262218" w:rsidR="00FD4361" w:rsidP="00CA595E" w:rsidRDefault="00FD4361" w14:paraId="2A0D59FE" w14:textId="77777777">
            <w:pPr>
              <w:rPr>
                <w:rFonts w:cs="Arial"/>
                <w:color w:val="000000"/>
                <w:sz w:val="18"/>
              </w:rPr>
            </w:pPr>
            <w:r w:rsidRPr="00262218">
              <w:rPr>
                <w:rFonts w:cs="Arial"/>
                <w:color w:val="000000"/>
                <w:sz w:val="18"/>
              </w:rPr>
              <w:t>Transparencia y control social</w:t>
            </w:r>
          </w:p>
        </w:tc>
        <w:tc>
          <w:tcPr>
            <w:tcW w:w="721" w:type="pct"/>
            <w:vAlign w:val="center"/>
          </w:tcPr>
          <w:p w:rsidRPr="00262218" w:rsidR="00FF7B25" w:rsidP="00CA595E" w:rsidRDefault="00FF7B25" w14:paraId="048BF746" w14:textId="77777777">
            <w:pPr>
              <w:jc w:val="center"/>
              <w:rPr>
                <w:rFonts w:cs="Arial"/>
                <w:sz w:val="18"/>
                <w:lang w:eastAsia="es-CO"/>
              </w:rPr>
            </w:pPr>
            <w:r w:rsidRPr="00262218">
              <w:rPr>
                <w:rFonts w:cs="Arial"/>
                <w:sz w:val="18"/>
              </w:rPr>
              <w:t>Realizar 1 rendición de cuentas anuales.</w:t>
            </w:r>
          </w:p>
          <w:p w:rsidRPr="00262218" w:rsidR="00FD4361" w:rsidP="00CA595E" w:rsidRDefault="00FD4361" w14:paraId="1A81F0B1" w14:textId="77777777">
            <w:pPr>
              <w:jc w:val="center"/>
              <w:rPr>
                <w:rFonts w:cs="Arial"/>
                <w:color w:val="000000"/>
                <w:sz w:val="18"/>
              </w:rPr>
            </w:pPr>
          </w:p>
        </w:tc>
        <w:tc>
          <w:tcPr>
            <w:tcW w:w="1017" w:type="pct"/>
            <w:vAlign w:val="center"/>
          </w:tcPr>
          <w:p w:rsidRPr="00262218" w:rsidR="00FD4361" w:rsidP="00CA595E" w:rsidRDefault="00FF7B25" w14:paraId="09D8B494" w14:textId="77777777">
            <w:pPr>
              <w:jc w:val="center"/>
              <w:rPr>
                <w:rFonts w:cs="Arial"/>
                <w:color w:val="000000"/>
                <w:sz w:val="18"/>
              </w:rPr>
            </w:pPr>
            <w:r w:rsidRPr="00262218">
              <w:rPr>
                <w:rFonts w:cs="Arial"/>
                <w:color w:val="000000"/>
                <w:sz w:val="18"/>
              </w:rPr>
              <w:t>Número de Rendiciones de cuentas anuales.</w:t>
            </w:r>
          </w:p>
        </w:tc>
      </w:tr>
      <w:tr w:rsidRPr="00262218" w:rsidR="00262218" w:rsidTr="00262218" w14:paraId="17E138DF" w14:textId="77777777">
        <w:trPr>
          <w:trHeight w:val="763"/>
          <w:jc w:val="center"/>
        </w:trPr>
        <w:tc>
          <w:tcPr>
            <w:tcW w:w="940" w:type="pct"/>
            <w:shd w:val="clear" w:color="auto" w:fill="auto"/>
            <w:vAlign w:val="center"/>
          </w:tcPr>
          <w:p w:rsidRPr="00262218" w:rsidR="00262218" w:rsidP="00CA595E" w:rsidRDefault="00262218" w14:paraId="543A06AF" w14:textId="77777777">
            <w:pPr>
              <w:jc w:val="center"/>
              <w:rPr>
                <w:rFonts w:cs="Arial"/>
                <w:sz w:val="18"/>
              </w:rPr>
            </w:pPr>
            <w:r w:rsidRPr="00262218">
              <w:rPr>
                <w:rFonts w:cs="Arial"/>
                <w:sz w:val="18"/>
              </w:rPr>
              <w:t>Realizar 4 acciones de inspección, vigilancia y control</w:t>
            </w:r>
          </w:p>
        </w:tc>
        <w:tc>
          <w:tcPr>
            <w:tcW w:w="1477" w:type="pct"/>
            <w:vAlign w:val="center"/>
          </w:tcPr>
          <w:p w:rsidRPr="00262218" w:rsidR="00262218" w:rsidP="00CA595E" w:rsidRDefault="00262218" w14:paraId="04A8FD0C" w14:textId="77777777">
            <w:pPr>
              <w:autoSpaceDE w:val="0"/>
              <w:autoSpaceDN w:val="0"/>
              <w:adjustRightInd w:val="0"/>
              <w:jc w:val="left"/>
              <w:rPr>
                <w:rFonts w:cs="Arial"/>
                <w:color w:val="000000"/>
                <w:sz w:val="18"/>
              </w:rPr>
            </w:pPr>
            <w:r w:rsidRPr="00262218">
              <w:rPr>
                <w:rFonts w:cs="Arial"/>
                <w:color w:val="000000"/>
                <w:sz w:val="18"/>
              </w:rPr>
              <w:t>Fortalecer los procedimientos desarrollados en la administración local, tendientes a la inspección, vigilancia y control, promoviendo las buenas prácticas de respeto reglamentadas en materia policiva.</w:t>
            </w:r>
          </w:p>
        </w:tc>
        <w:tc>
          <w:tcPr>
            <w:tcW w:w="845" w:type="pct"/>
            <w:vAlign w:val="center"/>
          </w:tcPr>
          <w:p w:rsidRPr="00262218" w:rsidR="00262218" w:rsidP="00CA595E" w:rsidRDefault="00262218" w14:paraId="09C1C461" w14:textId="77777777">
            <w:pPr>
              <w:rPr>
                <w:rFonts w:cs="Arial"/>
                <w:color w:val="000000"/>
                <w:sz w:val="18"/>
              </w:rPr>
            </w:pPr>
            <w:r w:rsidRPr="00262218">
              <w:rPr>
                <w:rFonts w:cs="Arial"/>
                <w:iCs/>
                <w:color w:val="000000"/>
                <w:sz w:val="18"/>
              </w:rPr>
              <w:t>Inspección, Vigilancia y Control</w:t>
            </w:r>
          </w:p>
        </w:tc>
        <w:tc>
          <w:tcPr>
            <w:tcW w:w="721" w:type="pct"/>
            <w:vAlign w:val="center"/>
          </w:tcPr>
          <w:p w:rsidRPr="00262218" w:rsidR="00262218" w:rsidP="00CA595E" w:rsidRDefault="00262218" w14:paraId="08DF949B" w14:textId="77777777">
            <w:pPr>
              <w:jc w:val="center"/>
              <w:rPr>
                <w:rFonts w:cs="Arial"/>
                <w:sz w:val="18"/>
              </w:rPr>
            </w:pPr>
            <w:r w:rsidRPr="00262218">
              <w:rPr>
                <w:rFonts w:cs="Arial"/>
                <w:sz w:val="18"/>
              </w:rPr>
              <w:t>Realizar 4 acciones de inspección, vigilancia y control</w:t>
            </w:r>
          </w:p>
        </w:tc>
        <w:tc>
          <w:tcPr>
            <w:tcW w:w="1017" w:type="pct"/>
            <w:vAlign w:val="center"/>
          </w:tcPr>
          <w:p w:rsidRPr="00262218" w:rsidR="00262218" w:rsidP="00CA595E" w:rsidRDefault="00262218" w14:paraId="17265328" w14:textId="77777777">
            <w:pPr>
              <w:jc w:val="center"/>
              <w:rPr>
                <w:rFonts w:cs="Arial"/>
                <w:color w:val="000000"/>
                <w:sz w:val="18"/>
              </w:rPr>
            </w:pPr>
            <w:r w:rsidRPr="00262218">
              <w:rPr>
                <w:rFonts w:cs="Arial"/>
                <w:color w:val="000000"/>
                <w:sz w:val="18"/>
              </w:rPr>
              <w:t>Acciones de inspección, vigilancia y control realizadas</w:t>
            </w:r>
          </w:p>
        </w:tc>
      </w:tr>
    </w:tbl>
    <w:p w:rsidRPr="00CA595E" w:rsidR="00640CAF" w:rsidP="00CA595E" w:rsidRDefault="00640CAF" w14:paraId="717AAFBA" w14:textId="77777777">
      <w:pPr>
        <w:pStyle w:val="Subtitle"/>
        <w:numPr>
          <w:numId w:val="0"/>
        </w:numPr>
        <w:ind w:left="720"/>
        <w:rPr>
          <w:rFonts w:ascii="Arial" w:hAnsi="Arial" w:cs="Arial"/>
          <w:sz w:val="20"/>
          <w:szCs w:val="20"/>
        </w:rPr>
      </w:pPr>
      <w:bookmarkStart w:name="_Toc251320108" w:id="10"/>
      <w:bookmarkStart w:name="_Toc251066189" w:id="11"/>
    </w:p>
    <w:p w:rsidRPr="00CA595E" w:rsidR="004A289C" w:rsidP="00CA595E" w:rsidRDefault="004A289C" w14:paraId="7BD81672" w14:textId="77777777">
      <w:pPr>
        <w:pStyle w:val="Subtitle"/>
        <w:numPr>
          <w:ilvl w:val="0"/>
          <w:numId w:val="3"/>
        </w:numPr>
        <w:rPr>
          <w:rFonts w:ascii="Arial" w:hAnsi="Arial" w:cs="Arial"/>
          <w:sz w:val="20"/>
          <w:szCs w:val="20"/>
        </w:rPr>
      </w:pPr>
      <w:r w:rsidRPr="62F9A95E" w:rsidR="004A289C">
        <w:rPr>
          <w:rFonts w:ascii="Arial" w:hAnsi="Arial" w:cs="Arial"/>
          <w:sz w:val="20"/>
          <w:szCs w:val="20"/>
        </w:rPr>
        <w:t>RESULTADOS E IMPACTOS DEL PROYECTO</w:t>
      </w:r>
      <w:bookmarkEnd w:id="10"/>
    </w:p>
    <w:p w:rsidRPr="00CA595E" w:rsidR="004A289C" w:rsidP="00CA595E" w:rsidRDefault="004A289C" w14:paraId="121FD38A" w14:textId="77777777">
      <w:pPr>
        <w:pStyle w:val="Subtitle"/>
        <w:numPr>
          <w:ilvl w:val="0"/>
          <w:numId w:val="0"/>
        </w:numPr>
        <w:ind w:left="720"/>
        <w:rPr>
          <w:rFonts w:ascii="Arial" w:hAnsi="Arial" w:cs="Arial"/>
          <w:sz w:val="20"/>
          <w:szCs w:val="20"/>
        </w:rPr>
      </w:pPr>
    </w:p>
    <w:tbl>
      <w:tblPr>
        <w:tblW w:w="10184"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184"/>
      </w:tblGrid>
      <w:tr w:rsidRPr="00CA595E" w:rsidR="004A289C" w14:paraId="167947B6" w14:textId="77777777">
        <w:trPr>
          <w:trHeight w:val="1020"/>
          <w:jc w:val="center"/>
        </w:trPr>
        <w:tc>
          <w:tcPr>
            <w:tcW w:w="10184" w:type="dxa"/>
            <w:shd w:val="clear" w:color="auto" w:fill="DBDBDB"/>
          </w:tcPr>
          <w:p w:rsidRPr="00CA595E" w:rsidR="004A289C" w:rsidP="00CA595E" w:rsidRDefault="004A289C" w14:paraId="1FE2DD96" w14:textId="77777777">
            <w:pPr>
              <w:ind w:left="360"/>
              <w:rPr>
                <w:rFonts w:cs="Arial"/>
                <w:b/>
                <w:sz w:val="20"/>
              </w:rPr>
            </w:pPr>
          </w:p>
          <w:p w:rsidRPr="00CA595E" w:rsidR="004A289C" w:rsidP="00CA595E" w:rsidRDefault="004A289C" w14:paraId="5A3ABF5A" w14:textId="77777777">
            <w:pPr>
              <w:pStyle w:val="Subtitle"/>
              <w:numPr>
                <w:ilvl w:val="0"/>
                <w:numId w:val="0"/>
              </w:numPr>
              <w:ind w:left="762" w:hanging="402"/>
              <w:rPr>
                <w:rFonts w:ascii="Arial" w:hAnsi="Arial" w:cs="Arial"/>
                <w:sz w:val="20"/>
                <w:szCs w:val="20"/>
              </w:rPr>
            </w:pPr>
            <w:r w:rsidRPr="00CA595E">
              <w:rPr>
                <w:rFonts w:ascii="Arial" w:hAnsi="Arial" w:cs="Arial"/>
                <w:sz w:val="20"/>
                <w:szCs w:val="20"/>
              </w:rPr>
              <w:t>RESULTADOS E IMPACTOS DEL PROYECTO</w:t>
            </w:r>
          </w:p>
          <w:p w:rsidRPr="00CA595E" w:rsidR="004A289C" w:rsidP="00CA595E" w:rsidRDefault="004A289C" w14:paraId="27357532" w14:textId="77777777">
            <w:pPr>
              <w:ind w:left="360"/>
              <w:rPr>
                <w:rFonts w:cs="Arial"/>
                <w:sz w:val="20"/>
              </w:rPr>
            </w:pPr>
          </w:p>
          <w:p w:rsidRPr="00CA595E" w:rsidR="004A289C" w:rsidP="00CA595E" w:rsidRDefault="004A289C" w14:paraId="16E77CC8" w14:textId="77777777">
            <w:pPr>
              <w:ind w:left="360"/>
              <w:rPr>
                <w:rFonts w:cs="Arial"/>
                <w:i/>
                <w:sz w:val="20"/>
              </w:rPr>
            </w:pPr>
            <w:r w:rsidRPr="00CA595E">
              <w:rPr>
                <w:rFonts w:cs="Arial"/>
                <w:i/>
                <w:sz w:val="20"/>
              </w:rPr>
              <w:t>Ingrese</w:t>
            </w:r>
            <w:r w:rsidRPr="00CA595E" w:rsidR="00B621A1">
              <w:rPr>
                <w:rFonts w:cs="Arial"/>
                <w:i/>
                <w:sz w:val="20"/>
              </w:rPr>
              <w:t xml:space="preserve"> </w:t>
            </w:r>
            <w:r w:rsidRPr="00CA595E" w:rsidR="00EE2517">
              <w:rPr>
                <w:rFonts w:cs="Arial"/>
                <w:i/>
                <w:sz w:val="20"/>
              </w:rPr>
              <w:t xml:space="preserve">los </w:t>
            </w:r>
            <w:r w:rsidRPr="00CA595E" w:rsidR="00EE2517">
              <w:rPr>
                <w:rFonts w:cs="Arial"/>
                <w:b/>
                <w:i/>
                <w:sz w:val="20"/>
              </w:rPr>
              <w:t xml:space="preserve">resultados </w:t>
            </w:r>
            <w:r w:rsidRPr="00CA595E" w:rsidR="00EE2517">
              <w:rPr>
                <w:rFonts w:cs="Arial"/>
                <w:i/>
                <w:sz w:val="20"/>
              </w:rPr>
              <w:t>puntuales que</w:t>
            </w:r>
            <w:r w:rsidRPr="00CA595E" w:rsidR="006F5104">
              <w:rPr>
                <w:rFonts w:cs="Arial"/>
                <w:i/>
                <w:sz w:val="20"/>
              </w:rPr>
              <w:t xml:space="preserve"> se espera obtener con el</w:t>
            </w:r>
            <w:r w:rsidRPr="00CA595E" w:rsidR="00B621A1">
              <w:rPr>
                <w:rFonts w:cs="Arial"/>
                <w:i/>
                <w:sz w:val="20"/>
              </w:rPr>
              <w:t xml:space="preserve"> </w:t>
            </w:r>
            <w:r w:rsidRPr="00CA595E" w:rsidR="00EE2517">
              <w:rPr>
                <w:rFonts w:cs="Arial"/>
                <w:i/>
                <w:sz w:val="20"/>
              </w:rPr>
              <w:t>proyecto en términos de los beneficios generados</w:t>
            </w:r>
            <w:r w:rsidRPr="00CA595E" w:rsidR="004C4F55">
              <w:rPr>
                <w:rFonts w:cs="Arial"/>
                <w:i/>
                <w:sz w:val="20"/>
              </w:rPr>
              <w:t>.</w:t>
            </w:r>
          </w:p>
        </w:tc>
      </w:tr>
      <w:tr w:rsidRPr="00CA595E" w:rsidR="004A289C" w:rsidTr="00993CBF" w14:paraId="2A730AE3" w14:textId="77777777">
        <w:trPr>
          <w:trHeight w:val="416"/>
          <w:jc w:val="center"/>
        </w:trPr>
        <w:tc>
          <w:tcPr>
            <w:tcW w:w="10184" w:type="dxa"/>
            <w:vAlign w:val="center"/>
          </w:tcPr>
          <w:p w:rsidRPr="00CA595E" w:rsidR="004A289C" w:rsidP="00CA595E" w:rsidRDefault="004A289C" w14:paraId="07F023C8" w14:textId="77777777">
            <w:pPr>
              <w:ind w:left="720"/>
              <w:rPr>
                <w:rFonts w:cs="Arial"/>
                <w:b/>
                <w:sz w:val="20"/>
              </w:rPr>
            </w:pPr>
          </w:p>
          <w:p w:rsidRPr="00CA595E" w:rsidR="004A289C" w:rsidP="00CA595E" w:rsidRDefault="00EE2517" w14:paraId="10853EE7" w14:textId="77777777">
            <w:pPr>
              <w:ind w:left="708"/>
              <w:rPr>
                <w:rFonts w:cs="Arial"/>
                <w:b/>
                <w:sz w:val="20"/>
              </w:rPr>
            </w:pPr>
            <w:r w:rsidRPr="00CA595E">
              <w:rPr>
                <w:rFonts w:cs="Arial"/>
                <w:b/>
                <w:sz w:val="20"/>
              </w:rPr>
              <w:t>Beneficios:</w:t>
            </w:r>
          </w:p>
          <w:p w:rsidRPr="00CA595E" w:rsidR="00EE2517" w:rsidP="00CA595E" w:rsidRDefault="00EE2517" w14:paraId="4BDB5498" w14:textId="77777777">
            <w:pPr>
              <w:ind w:left="708"/>
              <w:rPr>
                <w:rFonts w:cs="Arial"/>
                <w:b/>
                <w:sz w:val="20"/>
              </w:rPr>
            </w:pPr>
          </w:p>
          <w:p w:rsidRPr="00CA595E" w:rsidR="00A31E41" w:rsidP="00CA595E" w:rsidRDefault="00A31E41" w14:paraId="116B4907" w14:textId="77777777">
            <w:pPr>
              <w:numPr>
                <w:ilvl w:val="0"/>
                <w:numId w:val="12"/>
              </w:numPr>
              <w:rPr>
                <w:rFonts w:cs="Arial"/>
                <w:sz w:val="20"/>
              </w:rPr>
            </w:pPr>
            <w:r w:rsidRPr="00CA595E">
              <w:rPr>
                <w:rFonts w:cs="Arial"/>
                <w:sz w:val="20"/>
              </w:rPr>
              <w:t>Fortalecimiento de los procesos de gestión y desarrollo, generando una administración eficaz y eficiente; dándose un mejoramiento indirecto en la calidad de vida de los habitantes de la localidad de San Cristóbal.</w:t>
            </w:r>
          </w:p>
          <w:p w:rsidRPr="00CA595E" w:rsidR="00A31E41" w:rsidP="00CA595E" w:rsidRDefault="00A31E41" w14:paraId="3780CD69" w14:textId="77777777">
            <w:pPr>
              <w:numPr>
                <w:ilvl w:val="0"/>
                <w:numId w:val="12"/>
              </w:numPr>
              <w:rPr>
                <w:rFonts w:cs="Arial"/>
                <w:sz w:val="20"/>
              </w:rPr>
            </w:pPr>
            <w:r w:rsidRPr="00CA595E">
              <w:rPr>
                <w:rFonts w:cs="Arial"/>
                <w:sz w:val="20"/>
              </w:rPr>
              <w:t>Fortalecer la administración local en lo referente a la gestión mediante la contratación de servicios que cumplan actividades que dinamicen el progreso de la Alcaldía Local, implicando en una gestión transparente, eficaz y eficiente</w:t>
            </w:r>
            <w:r w:rsidRPr="00CA595E" w:rsidR="005C3872">
              <w:rPr>
                <w:rFonts w:cs="Arial"/>
                <w:sz w:val="20"/>
              </w:rPr>
              <w:t>.</w:t>
            </w:r>
          </w:p>
          <w:p w:rsidR="005C3872" w:rsidP="00CA595E" w:rsidRDefault="00C3666B" w14:paraId="1A61D63C" w14:textId="77777777">
            <w:pPr>
              <w:numPr>
                <w:ilvl w:val="0"/>
                <w:numId w:val="12"/>
              </w:numPr>
              <w:rPr>
                <w:rFonts w:cs="Arial"/>
                <w:sz w:val="20"/>
              </w:rPr>
            </w:pPr>
            <w:r w:rsidRPr="00CA595E">
              <w:rPr>
                <w:rFonts w:cs="Arial"/>
                <w:sz w:val="20"/>
              </w:rPr>
              <w:t>Fortalecer los espacios y procesos con transparencia que permitan tener una ciudadanía permanentemente activa e informada.</w:t>
            </w:r>
          </w:p>
          <w:p w:rsidRPr="00262218" w:rsidR="00262218" w:rsidP="00262218" w:rsidRDefault="00262218" w14:paraId="5E6994CC" w14:textId="77777777">
            <w:pPr>
              <w:numPr>
                <w:ilvl w:val="0"/>
                <w:numId w:val="12"/>
              </w:numPr>
              <w:rPr>
                <w:rFonts w:cs="Arial"/>
                <w:sz w:val="20"/>
              </w:rPr>
            </w:pPr>
            <w:r w:rsidRPr="00262218">
              <w:rPr>
                <w:rFonts w:cs="Arial"/>
                <w:sz w:val="20"/>
              </w:rPr>
              <w:t>Descongestión de los procesos que son de conocimiento del área de inspección, vigilancia y control, generando una administración eficaz y eficiente; dando un mejoramiento indirecto en la calidad de vida de los habitantes de la localidad de San Cristóbal.</w:t>
            </w:r>
          </w:p>
          <w:p w:rsidR="004A289C" w:rsidP="00262218" w:rsidRDefault="00262218" w14:paraId="24A2FF7B" w14:textId="39D58436">
            <w:pPr>
              <w:numPr>
                <w:ilvl w:val="0"/>
                <w:numId w:val="12"/>
              </w:numPr>
              <w:rPr>
                <w:rFonts w:cs="Arial"/>
                <w:sz w:val="20"/>
              </w:rPr>
            </w:pPr>
            <w:r w:rsidRPr="00262218">
              <w:rPr>
                <w:rFonts w:cs="Arial"/>
                <w:sz w:val="20"/>
              </w:rPr>
              <w:t xml:space="preserve">Fortalecer los espacios y procesos con transparencia que permitan tener una ciudadanía permanentemente activa e informada, frente a las infracciones en que se puede incurrir en materia </w:t>
            </w:r>
            <w:r w:rsidRPr="00262218" w:rsidR="00397FB1">
              <w:rPr>
                <w:rFonts w:cs="Arial"/>
                <w:sz w:val="20"/>
              </w:rPr>
              <w:t>de ocupaciones</w:t>
            </w:r>
            <w:r w:rsidRPr="00262218">
              <w:rPr>
                <w:rFonts w:cs="Arial"/>
                <w:sz w:val="20"/>
              </w:rPr>
              <w:t xml:space="preserve"> ilegales en cerros orientales, establecimientos de comercio, </w:t>
            </w:r>
            <w:r w:rsidRPr="00262218" w:rsidR="00397FB1">
              <w:rPr>
                <w:rFonts w:cs="Arial"/>
                <w:sz w:val="20"/>
              </w:rPr>
              <w:t>espacio público</w:t>
            </w:r>
            <w:r w:rsidRPr="00262218">
              <w:rPr>
                <w:rFonts w:cs="Arial"/>
                <w:sz w:val="20"/>
              </w:rPr>
              <w:t xml:space="preserve"> y régimen de obras y urbanismo.</w:t>
            </w:r>
          </w:p>
          <w:p w:rsidR="00262218" w:rsidP="00262218" w:rsidRDefault="00262218" w14:paraId="2916C19D" w14:textId="77777777">
            <w:pPr>
              <w:rPr>
                <w:rFonts w:cs="Arial"/>
                <w:sz w:val="20"/>
              </w:rPr>
            </w:pPr>
          </w:p>
          <w:p w:rsidRPr="00CA595E" w:rsidR="00262218" w:rsidP="00262218" w:rsidRDefault="00262218" w14:paraId="74869460" w14:textId="77777777">
            <w:pPr>
              <w:rPr>
                <w:rFonts w:cs="Arial"/>
                <w:sz w:val="20"/>
              </w:rPr>
            </w:pPr>
          </w:p>
        </w:tc>
      </w:tr>
      <w:tr w:rsidRPr="00CA595E" w:rsidR="004A289C" w14:paraId="7120DCFE" w14:textId="77777777">
        <w:trPr>
          <w:trHeight w:val="57"/>
          <w:jc w:val="center"/>
        </w:trPr>
        <w:tc>
          <w:tcPr>
            <w:tcW w:w="10184" w:type="dxa"/>
            <w:vAlign w:val="center"/>
          </w:tcPr>
          <w:p w:rsidRPr="00CA595E" w:rsidR="004A289C" w:rsidP="00CA595E" w:rsidRDefault="004A289C" w14:paraId="187F57B8" w14:textId="77777777">
            <w:pPr>
              <w:ind w:left="720"/>
              <w:jc w:val="left"/>
              <w:rPr>
                <w:rFonts w:cs="Arial"/>
                <w:b/>
                <w:sz w:val="20"/>
              </w:rPr>
            </w:pPr>
          </w:p>
          <w:p w:rsidRPr="00CA595E" w:rsidR="00993B86" w:rsidP="00CA595E" w:rsidRDefault="00993B86" w14:paraId="676518CD" w14:textId="77777777">
            <w:pPr>
              <w:ind w:left="708"/>
              <w:jc w:val="left"/>
              <w:rPr>
                <w:rFonts w:cs="Arial"/>
                <w:b/>
                <w:color w:val="2E74B5"/>
                <w:sz w:val="20"/>
              </w:rPr>
            </w:pPr>
            <w:r w:rsidRPr="00CA595E">
              <w:rPr>
                <w:rFonts w:cs="Arial"/>
                <w:b/>
                <w:sz w:val="20"/>
              </w:rPr>
              <w:t>Resultados</w:t>
            </w:r>
            <w:r w:rsidRPr="00CA595E">
              <w:rPr>
                <w:rFonts w:cs="Arial"/>
                <w:b/>
                <w:color w:val="2E74B5"/>
                <w:sz w:val="20"/>
              </w:rPr>
              <w:t xml:space="preserve">: </w:t>
            </w:r>
          </w:p>
          <w:p w:rsidRPr="00CA595E" w:rsidR="005C3872" w:rsidP="00CA595E" w:rsidRDefault="005C3872" w14:paraId="54738AF4" w14:textId="77777777">
            <w:pPr>
              <w:ind w:left="708"/>
              <w:jc w:val="left"/>
              <w:rPr>
                <w:rFonts w:cs="Arial"/>
                <w:b/>
                <w:color w:val="2E74B5"/>
                <w:sz w:val="20"/>
              </w:rPr>
            </w:pPr>
          </w:p>
          <w:p w:rsidRPr="00CA595E" w:rsidR="005C3872" w:rsidP="00CA595E" w:rsidRDefault="00262218" w14:paraId="7B7A131E" w14:textId="77777777">
            <w:pPr>
              <w:numPr>
                <w:ilvl w:val="0"/>
                <w:numId w:val="11"/>
              </w:numPr>
              <w:rPr>
                <w:rFonts w:cs="Arial"/>
                <w:sz w:val="20"/>
              </w:rPr>
            </w:pPr>
            <w:r>
              <w:rPr>
                <w:rFonts w:cs="Arial"/>
                <w:sz w:val="20"/>
              </w:rPr>
              <w:t>Se habrá garantizado</w:t>
            </w:r>
            <w:r w:rsidRPr="00CA595E" w:rsidR="00935CC7">
              <w:rPr>
                <w:rFonts w:cs="Arial"/>
                <w:sz w:val="20"/>
              </w:rPr>
              <w:t xml:space="preserve"> los ejercicios</w:t>
            </w:r>
            <w:r w:rsidRPr="00CA595E" w:rsidR="00BA4103">
              <w:rPr>
                <w:rFonts w:cs="Arial"/>
                <w:sz w:val="20"/>
              </w:rPr>
              <w:t xml:space="preserve"> de control político y de los espacios de participación, ejercicios de coadyuvan a la inversión pública en forma transparente, eficaz y eficiente, basados en la defensa del bien común.</w:t>
            </w:r>
          </w:p>
          <w:p w:rsidRPr="00CA595E" w:rsidR="005C3872" w:rsidP="00CA595E" w:rsidRDefault="00262218" w14:paraId="15988BD9" w14:textId="77777777">
            <w:pPr>
              <w:numPr>
                <w:ilvl w:val="0"/>
                <w:numId w:val="11"/>
              </w:numPr>
              <w:rPr>
                <w:rFonts w:cs="Arial"/>
                <w:sz w:val="20"/>
              </w:rPr>
            </w:pPr>
            <w:r>
              <w:rPr>
                <w:rFonts w:cs="Arial"/>
                <w:sz w:val="20"/>
              </w:rPr>
              <w:t>Se habrá mejorado</w:t>
            </w:r>
            <w:r w:rsidRPr="00CA595E" w:rsidR="00C3666B">
              <w:rPr>
                <w:rFonts w:cs="Arial"/>
                <w:sz w:val="20"/>
              </w:rPr>
              <w:t xml:space="preserve"> la percepción y aumentar sus niveles de credibilidad y confianza ciudadana, logrando el mejoramiento continuo de la gestión pública con base en las propuestas y evaluaciones de los usuarios y grupos de interés directos.</w:t>
            </w:r>
          </w:p>
          <w:p w:rsidR="00262218" w:rsidP="00CA595E" w:rsidRDefault="00262218" w14:paraId="5947D581" w14:textId="77777777">
            <w:pPr>
              <w:numPr>
                <w:ilvl w:val="0"/>
                <w:numId w:val="11"/>
              </w:numPr>
              <w:ind w:left="708"/>
              <w:rPr>
                <w:rFonts w:cs="Arial"/>
                <w:sz w:val="20"/>
              </w:rPr>
            </w:pPr>
            <w:r>
              <w:rPr>
                <w:rFonts w:cs="Arial"/>
                <w:sz w:val="20"/>
              </w:rPr>
              <w:t xml:space="preserve">Se habrá garantizado </w:t>
            </w:r>
            <w:r w:rsidRPr="00CA595E" w:rsidR="00935CC7">
              <w:rPr>
                <w:rFonts w:cs="Arial"/>
                <w:sz w:val="20"/>
              </w:rPr>
              <w:t>el funcionamiento y el personal idóneo para el correcto servicio.</w:t>
            </w:r>
          </w:p>
          <w:p w:rsidRPr="00CA595E" w:rsidR="00262218" w:rsidP="00CA595E" w:rsidRDefault="00262218" w14:paraId="1FA825FD" w14:textId="77777777">
            <w:pPr>
              <w:numPr>
                <w:ilvl w:val="0"/>
                <w:numId w:val="11"/>
              </w:numPr>
              <w:ind w:left="708"/>
              <w:rPr>
                <w:rFonts w:cs="Arial"/>
                <w:sz w:val="20"/>
              </w:rPr>
            </w:pPr>
            <w:r w:rsidRPr="00262218">
              <w:rPr>
                <w:rFonts w:cs="Arial"/>
                <w:sz w:val="20"/>
              </w:rPr>
              <w:t>Se habrá contribuido con el mejoramiento del servicio prestado por la administración local de manera eficiente y oportuna en relación con los procesos y actuaciones administrativas que cursan en el área de Inspección, vigilancia y control,</w:t>
            </w:r>
            <w:r w:rsidRPr="00262218" w:rsidDel="0053590E">
              <w:rPr>
                <w:rFonts w:cs="Arial"/>
                <w:sz w:val="20"/>
              </w:rPr>
              <w:t xml:space="preserve"> </w:t>
            </w:r>
            <w:r w:rsidRPr="00262218">
              <w:rPr>
                <w:rFonts w:cs="Arial"/>
                <w:sz w:val="20"/>
              </w:rPr>
              <w:t>contribuyendo con la finalización o culminación de temas relacionados con espacio público, establecimientos de comercio, obras y urbanismo, cerros orientales y el reparto de procesos de procedimiento verbal inmediato y procedimiento verbal abreviado</w:t>
            </w:r>
          </w:p>
          <w:p w:rsidRPr="00CA595E" w:rsidR="00705AAF" w:rsidP="00CA595E" w:rsidRDefault="00705AAF" w14:paraId="46ABBD8F" w14:textId="77777777">
            <w:pPr>
              <w:ind w:left="708"/>
              <w:rPr>
                <w:rFonts w:cs="Arial"/>
                <w:sz w:val="20"/>
              </w:rPr>
            </w:pPr>
          </w:p>
        </w:tc>
      </w:tr>
    </w:tbl>
    <w:p w:rsidRPr="00CA595E" w:rsidR="00C3666B" w:rsidP="00CA595E" w:rsidRDefault="00C3666B" w14:paraId="06BBA33E" w14:textId="77777777">
      <w:pPr>
        <w:pStyle w:val="Subtitle"/>
        <w:numPr>
          <w:ilvl w:val="0"/>
          <w:numId w:val="0"/>
        </w:numPr>
        <w:ind w:left="1080"/>
        <w:rPr>
          <w:rFonts w:ascii="Arial" w:hAnsi="Arial" w:cs="Arial"/>
          <w:sz w:val="20"/>
          <w:szCs w:val="20"/>
        </w:rPr>
      </w:pPr>
    </w:p>
    <w:p w:rsidRPr="00CA595E" w:rsidR="00C3666B" w:rsidP="00CA595E" w:rsidRDefault="00C3666B" w14:paraId="464FCBC1" w14:textId="77777777">
      <w:pPr>
        <w:pStyle w:val="Subtitle"/>
        <w:numPr>
          <w:ilvl w:val="0"/>
          <w:numId w:val="0"/>
        </w:numPr>
        <w:ind w:left="1080"/>
        <w:rPr>
          <w:rFonts w:ascii="Arial" w:hAnsi="Arial" w:cs="Arial"/>
          <w:sz w:val="20"/>
          <w:szCs w:val="20"/>
        </w:rPr>
      </w:pPr>
    </w:p>
    <w:p w:rsidRPr="00CA595E" w:rsidR="00D779D2" w:rsidP="00262218" w:rsidRDefault="00D779D2" w14:paraId="5D69F09B" w14:textId="77777777">
      <w:pPr>
        <w:pStyle w:val="Subtitle"/>
        <w:numPr>
          <w:ilvl w:val="0"/>
          <w:numId w:val="3"/>
        </w:numPr>
        <w:rPr>
          <w:rFonts w:ascii="Arial" w:hAnsi="Arial" w:cs="Arial"/>
          <w:sz w:val="20"/>
          <w:szCs w:val="20"/>
        </w:rPr>
      </w:pPr>
      <w:r w:rsidRPr="62F9A95E" w:rsidR="00D779D2">
        <w:rPr>
          <w:rFonts w:ascii="Arial" w:hAnsi="Arial" w:cs="Arial"/>
          <w:sz w:val="20"/>
          <w:szCs w:val="20"/>
        </w:rPr>
        <w:t>HOJA DE VIDA DEL PROYECTO</w:t>
      </w:r>
    </w:p>
    <w:p w:rsidRPr="00CA595E" w:rsidR="00D779D2" w:rsidP="00CA595E" w:rsidRDefault="00D779D2" w14:paraId="5C8C6B09" w14:textId="77777777">
      <w:pPr>
        <w:pStyle w:val="Subtitle"/>
        <w:numPr>
          <w:ilvl w:val="0"/>
          <w:numId w:val="0"/>
        </w:numPr>
        <w:ind w:left="720" w:hanging="720"/>
        <w:rPr>
          <w:rFonts w:ascii="Arial" w:hAnsi="Arial" w:cs="Arial"/>
          <w:sz w:val="20"/>
          <w:szCs w:val="20"/>
        </w:rPr>
      </w:pPr>
    </w:p>
    <w:tbl>
      <w:tblPr>
        <w:tblW w:w="10078"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78"/>
      </w:tblGrid>
      <w:tr w:rsidRPr="00CA595E" w:rsidR="00D779D2" w:rsidTr="64A8178D" w14:paraId="51EB91CC" w14:textId="77777777">
        <w:trPr>
          <w:jc w:val="center"/>
        </w:trPr>
        <w:tc>
          <w:tcPr>
            <w:tcW w:w="10078" w:type="dxa"/>
            <w:shd w:val="clear" w:color="auto" w:fill="DBDBDB" w:themeFill="accent3" w:themeFillTint="66"/>
            <w:tcMar/>
          </w:tcPr>
          <w:p w:rsidRPr="00CA595E" w:rsidR="00D779D2" w:rsidP="00CA595E" w:rsidRDefault="00D779D2" w14:paraId="3382A365" w14:textId="77777777">
            <w:pPr>
              <w:ind w:left="360"/>
              <w:rPr>
                <w:rFonts w:cs="Arial"/>
                <w:b/>
                <w:sz w:val="20"/>
              </w:rPr>
            </w:pPr>
          </w:p>
          <w:p w:rsidRPr="00CA595E" w:rsidR="00D779D2" w:rsidP="00CA595E" w:rsidRDefault="00D779D2" w14:paraId="41EFC909" w14:textId="77777777">
            <w:pPr>
              <w:ind w:left="360"/>
              <w:jc w:val="left"/>
              <w:rPr>
                <w:rFonts w:cs="Arial"/>
                <w:b/>
                <w:sz w:val="20"/>
              </w:rPr>
            </w:pPr>
            <w:r w:rsidRPr="00CA595E">
              <w:rPr>
                <w:rFonts w:cs="Arial"/>
                <w:b/>
                <w:sz w:val="20"/>
              </w:rPr>
              <w:t>VIABILIDAD Y ACTUALIZACIONES</w:t>
            </w:r>
          </w:p>
          <w:p w:rsidRPr="00CA595E" w:rsidR="00D779D2" w:rsidP="00CA595E" w:rsidRDefault="00D779D2" w14:paraId="6D7DD5B6" w14:textId="77777777">
            <w:pPr>
              <w:ind w:left="360"/>
              <w:rPr>
                <w:rFonts w:cs="Arial"/>
                <w:i/>
                <w:sz w:val="20"/>
              </w:rPr>
            </w:pPr>
            <w:r w:rsidRPr="00CA595E">
              <w:rPr>
                <w:rFonts w:cs="Arial"/>
                <w:i/>
                <w:sz w:val="20"/>
              </w:rPr>
              <w:t>Especifique los aspectos relevantes del proyecto, que deban tenerse en cuenta para la formulación y ejecución del mismo.</w:t>
            </w:r>
            <w:r w:rsidRPr="00CA595E" w:rsidDel="0059714E">
              <w:rPr>
                <w:rFonts w:cs="Arial"/>
                <w:i/>
                <w:sz w:val="20"/>
              </w:rPr>
              <w:t xml:space="preserve"> </w:t>
            </w:r>
          </w:p>
          <w:p w:rsidRPr="00CA595E" w:rsidR="00D779D2" w:rsidP="00CA595E" w:rsidRDefault="00D779D2" w14:paraId="5C71F136" w14:textId="77777777">
            <w:pPr>
              <w:rPr>
                <w:rFonts w:cs="Arial"/>
                <w:sz w:val="20"/>
              </w:rPr>
            </w:pPr>
          </w:p>
        </w:tc>
      </w:tr>
      <w:tr w:rsidRPr="00CA595E" w:rsidR="00D779D2" w:rsidTr="64A8178D" w14:paraId="1B64ECDE" w14:textId="77777777">
        <w:trPr>
          <w:jc w:val="center"/>
        </w:trPr>
        <w:tc>
          <w:tcPr>
            <w:tcW w:w="10078" w:type="dxa"/>
            <w:tcMar/>
            <w:vAlign w:val="center"/>
          </w:tcPr>
          <w:p w:rsidRPr="00CA595E" w:rsidR="00D779D2" w:rsidP="00CA595E" w:rsidRDefault="00D779D2" w14:paraId="62199465" w14:textId="77777777">
            <w:pPr>
              <w:ind w:left="708"/>
              <w:jc w:val="left"/>
              <w:rPr>
                <w:rFonts w:cs="Arial"/>
                <w:b/>
                <w:sz w:val="20"/>
              </w:rPr>
            </w:pPr>
          </w:p>
          <w:p w:rsidRPr="00CA595E" w:rsidR="00D779D2" w:rsidP="00CA595E" w:rsidRDefault="00A921A8" w14:paraId="78702237" w14:textId="77777777">
            <w:pPr>
              <w:ind w:left="708"/>
              <w:jc w:val="left"/>
              <w:rPr>
                <w:rFonts w:cs="Arial"/>
                <w:b/>
                <w:sz w:val="20"/>
              </w:rPr>
            </w:pPr>
            <w:r w:rsidRPr="00CA595E">
              <w:rPr>
                <w:rFonts w:cs="Arial"/>
                <w:b/>
                <w:sz w:val="20"/>
              </w:rPr>
              <w:t xml:space="preserve"> (</w:t>
            </w:r>
            <w:r w:rsidR="00262218">
              <w:rPr>
                <w:rFonts w:cs="Arial"/>
                <w:b/>
                <w:sz w:val="20"/>
              </w:rPr>
              <w:t>14</w:t>
            </w:r>
            <w:r w:rsidRPr="00CA595E">
              <w:rPr>
                <w:rFonts w:cs="Arial"/>
                <w:b/>
                <w:sz w:val="20"/>
              </w:rPr>
              <w:t>/</w:t>
            </w:r>
            <w:r w:rsidRPr="00CA595E" w:rsidR="00362D18">
              <w:rPr>
                <w:rFonts w:cs="Arial"/>
                <w:b/>
                <w:sz w:val="20"/>
              </w:rPr>
              <w:t>11</w:t>
            </w:r>
            <w:r w:rsidRPr="00CA595E">
              <w:rPr>
                <w:rFonts w:cs="Arial"/>
                <w:b/>
                <w:sz w:val="20"/>
              </w:rPr>
              <w:t>/</w:t>
            </w:r>
            <w:r w:rsidRPr="00CA595E" w:rsidR="00362D18">
              <w:rPr>
                <w:rFonts w:cs="Arial"/>
                <w:b/>
                <w:sz w:val="20"/>
              </w:rPr>
              <w:t>2020</w:t>
            </w:r>
            <w:r w:rsidRPr="00CA595E">
              <w:rPr>
                <w:rFonts w:cs="Arial"/>
                <w:b/>
                <w:sz w:val="20"/>
              </w:rPr>
              <w:t>): INSCRITO</w:t>
            </w:r>
          </w:p>
          <w:p w:rsidRPr="00CA595E" w:rsidR="00D779D2" w:rsidP="00CA595E" w:rsidRDefault="00D779D2" w14:paraId="0DA123B1" w14:textId="77777777">
            <w:pPr>
              <w:ind w:left="708"/>
              <w:jc w:val="left"/>
              <w:rPr>
                <w:rFonts w:cs="Arial"/>
                <w:b/>
                <w:sz w:val="20"/>
              </w:rPr>
            </w:pPr>
          </w:p>
          <w:p w:rsidRPr="00CA595E" w:rsidR="00A921A8" w:rsidP="3CD5D930" w:rsidRDefault="00A921A8" w14:paraId="7F1DC9B8" w14:textId="31381A30">
            <w:pPr>
              <w:ind w:left="708"/>
              <w:jc w:val="left"/>
              <w:rPr>
                <w:rFonts w:cs="Arial"/>
                <w:b/>
                <w:bCs/>
                <w:color w:val="000000" w:themeColor="text1"/>
                <w:sz w:val="20"/>
              </w:rPr>
            </w:pPr>
            <w:r w:rsidRPr="3CD5D930">
              <w:rPr>
                <w:rFonts w:cs="Arial"/>
                <w:b/>
                <w:bCs/>
                <w:color w:val="000000" w:themeColor="text1"/>
                <w:sz w:val="20"/>
              </w:rPr>
              <w:t>(</w:t>
            </w:r>
            <w:r w:rsidRPr="3CD5D930" w:rsidR="73559EB5">
              <w:rPr>
                <w:rFonts w:cs="Arial"/>
                <w:b/>
                <w:bCs/>
                <w:color w:val="000000" w:themeColor="text1"/>
                <w:sz w:val="20"/>
              </w:rPr>
              <w:t>21/12/2020)</w:t>
            </w:r>
            <w:r w:rsidRPr="3CD5D930">
              <w:rPr>
                <w:rFonts w:cs="Arial"/>
                <w:b/>
                <w:bCs/>
                <w:color w:val="000000" w:themeColor="text1"/>
                <w:sz w:val="20"/>
              </w:rPr>
              <w:t>: REGISTRO</w:t>
            </w:r>
          </w:p>
          <w:p w:rsidR="00D779D2" w:rsidP="00CA595E" w:rsidRDefault="00D779D2" w14:paraId="4C4CEA3D" w14:textId="16D8B594">
            <w:pPr>
              <w:ind w:left="708"/>
              <w:jc w:val="left"/>
              <w:rPr>
                <w:rFonts w:cs="Arial"/>
                <w:b/>
                <w:sz w:val="20"/>
              </w:rPr>
            </w:pPr>
          </w:p>
          <w:p w:rsidR="00397FB1" w:rsidP="00397FB1" w:rsidRDefault="00397FB1" w14:paraId="75A9014D" w14:textId="77777777">
            <w:pPr>
              <w:pStyle w:val="paragraph"/>
              <w:spacing w:before="0" w:beforeAutospacing="0" w:after="0" w:afterAutospacing="0"/>
              <w:ind w:left="705"/>
              <w:jc w:val="both"/>
              <w:textAlignment w:val="baseline"/>
              <w:rPr>
                <w:rStyle w:val="normaltextrun"/>
                <w:rFonts w:ascii="Arial Narrow" w:hAnsi="Arial Narrow" w:cs="Segoe UI"/>
                <w:b/>
                <w:bCs/>
                <w:color w:val="000000"/>
                <w:sz w:val="20"/>
                <w:szCs w:val="20"/>
              </w:rPr>
            </w:pPr>
            <w:r>
              <w:rPr>
                <w:rStyle w:val="normaltextrun"/>
                <w:rFonts w:ascii="Arial Narrow" w:hAnsi="Arial Narrow" w:cs="Segoe UI"/>
                <w:b/>
                <w:bCs/>
                <w:color w:val="000000"/>
                <w:sz w:val="20"/>
                <w:szCs w:val="20"/>
              </w:rPr>
              <w:t>ACTUALIZACIONES</w:t>
            </w:r>
          </w:p>
          <w:p w:rsidR="00397FB1" w:rsidP="00397FB1" w:rsidRDefault="00397FB1" w14:paraId="4164BF9F" w14:textId="77777777">
            <w:pPr>
              <w:pStyle w:val="paragraph"/>
              <w:spacing w:before="0" w:beforeAutospacing="0" w:after="0" w:afterAutospacing="0"/>
              <w:ind w:left="705"/>
              <w:jc w:val="both"/>
              <w:textAlignment w:val="baseline"/>
              <w:rPr>
                <w:rStyle w:val="normaltextrun"/>
                <w:rFonts w:ascii="Arial Narrow" w:hAnsi="Arial Narrow" w:cs="Segoe UI"/>
                <w:b/>
                <w:bCs/>
                <w:color w:val="000000"/>
                <w:sz w:val="20"/>
                <w:szCs w:val="20"/>
              </w:rPr>
            </w:pPr>
          </w:p>
          <w:p w:rsidR="00397FB1" w:rsidP="5230F9AE" w:rsidRDefault="1FADA5B0" w14:paraId="6EB7E49B" w14:textId="632945B9">
            <w:pPr>
              <w:pStyle w:val="paragraph"/>
              <w:spacing w:before="0" w:beforeAutospacing="0" w:after="0" w:afterAutospacing="0"/>
              <w:ind w:left="705"/>
              <w:jc w:val="both"/>
              <w:textAlignment w:val="baseline"/>
              <w:rPr>
                <w:rFonts w:ascii="Segoe UI" w:hAnsi="Segoe UI" w:cs="Segoe UI"/>
                <w:sz w:val="18"/>
                <w:szCs w:val="18"/>
              </w:rPr>
            </w:pPr>
            <w:r w:rsidRPr="5230F9AE">
              <w:rPr>
                <w:rStyle w:val="normaltextrun"/>
                <w:rFonts w:ascii="Arial Narrow" w:hAnsi="Arial Narrow" w:cs="Segoe UI"/>
                <w:b/>
                <w:bCs/>
                <w:color w:val="000000" w:themeColor="text1"/>
                <w:sz w:val="20"/>
                <w:szCs w:val="20"/>
              </w:rPr>
              <w:t>05/01/2022:</w:t>
            </w:r>
            <w:r w:rsidRPr="5230F9AE">
              <w:rPr>
                <w:rStyle w:val="normaltextrun"/>
                <w:rFonts w:ascii="Arial Narrow" w:hAnsi="Arial Narrow" w:cs="Segoe UI"/>
                <w:color w:val="000000" w:themeColor="text1"/>
                <w:sz w:val="20"/>
                <w:szCs w:val="20"/>
              </w:rPr>
              <w:t xml:space="preserve"> Se ajusta el presupuesto de la vigencia 2022.  Responsable Estefania Martinez. Equipo de p</w:t>
            </w:r>
            <w:bookmarkStart w:name="_GoBack" w:id="12"/>
            <w:bookmarkEnd w:id="12"/>
            <w:r w:rsidRPr="5230F9AE">
              <w:rPr>
                <w:rStyle w:val="normaltextrun"/>
                <w:rFonts w:ascii="Arial Narrow" w:hAnsi="Arial Narrow" w:cs="Segoe UI"/>
                <w:color w:val="000000" w:themeColor="text1"/>
                <w:sz w:val="20"/>
                <w:szCs w:val="20"/>
              </w:rPr>
              <w:t>laneación.</w:t>
            </w:r>
            <w:r w:rsidRPr="5230F9AE">
              <w:rPr>
                <w:rStyle w:val="eop"/>
                <w:rFonts w:ascii="Arial Narrow" w:hAnsi="Arial Narrow" w:cs="Segoe UI"/>
                <w:color w:val="000000" w:themeColor="text1"/>
                <w:sz w:val="20"/>
                <w:szCs w:val="20"/>
              </w:rPr>
              <w:t> </w:t>
            </w:r>
          </w:p>
          <w:p w:rsidR="5230F9AE" w:rsidP="5230F9AE" w:rsidRDefault="5230F9AE" w14:paraId="275201E6" w14:textId="2262CB82">
            <w:pPr>
              <w:pStyle w:val="paragraph"/>
              <w:spacing w:before="0" w:beforeAutospacing="0" w:after="0" w:afterAutospacing="0"/>
              <w:ind w:left="705"/>
              <w:jc w:val="both"/>
              <w:rPr>
                <w:rStyle w:val="eop"/>
                <w:rFonts w:ascii="Arial Narrow" w:hAnsi="Arial Narrow" w:cs="Segoe UI"/>
                <w:color w:val="000000" w:themeColor="text1"/>
              </w:rPr>
            </w:pPr>
          </w:p>
          <w:p w:rsidR="5230F9AE" w:rsidP="1F91CB42" w:rsidRDefault="5230F9AE" w14:paraId="0E13DAB2" w14:textId="221C100F">
            <w:pPr>
              <w:pStyle w:val="paragraph"/>
              <w:spacing w:before="0" w:beforeAutospacing="off" w:after="0" w:afterAutospacing="off"/>
              <w:ind w:left="705"/>
              <w:jc w:val="both"/>
              <w:rPr>
                <w:rFonts w:ascii="Segoe UI" w:hAnsi="Segoe UI" w:cs="Segoe UI"/>
                <w:sz w:val="18"/>
                <w:szCs w:val="18"/>
              </w:rPr>
            </w:pPr>
            <w:r w:rsidRPr="6797859C" w:rsidR="559B6E91">
              <w:rPr>
                <w:rStyle w:val="eop"/>
                <w:rFonts w:ascii="Arial Narrow" w:hAnsi="Arial Narrow" w:cs="Segoe UI"/>
                <w:b w:val="1"/>
                <w:bCs w:val="1"/>
                <w:color w:val="000000" w:themeColor="text1" w:themeTint="FF" w:themeShade="FF"/>
                <w:sz w:val="20"/>
                <w:szCs w:val="20"/>
              </w:rPr>
              <w:t xml:space="preserve">02/08/2022: </w:t>
            </w:r>
            <w:r w:rsidRPr="6797859C" w:rsidR="559B6E91">
              <w:rPr>
                <w:rStyle w:val="eop"/>
                <w:rFonts w:ascii="Arial Narrow" w:hAnsi="Arial Narrow" w:cs="Segoe UI"/>
                <w:color w:val="000000" w:themeColor="text1" w:themeTint="FF" w:themeShade="FF"/>
                <w:sz w:val="20"/>
                <w:szCs w:val="20"/>
              </w:rPr>
              <w:t xml:space="preserve">Se ajusta el componente FORTALECIMIENTO INSTITUCIONAL en la descripción y definición de actividades de la vigencia 2022. Se ajusta los responsables del Proyecto. </w:t>
            </w:r>
            <w:r w:rsidRPr="6797859C" w:rsidR="0E9E2EA5">
              <w:rPr>
                <w:rStyle w:val="normaltextrun"/>
                <w:rFonts w:ascii="Arial Narrow" w:hAnsi="Arial Narrow" w:cs="Segoe UI"/>
                <w:color w:val="000000" w:themeColor="text1" w:themeTint="FF" w:themeShade="FF"/>
                <w:sz w:val="20"/>
                <w:szCs w:val="20"/>
              </w:rPr>
              <w:t xml:space="preserve">Responsable </w:t>
            </w:r>
            <w:proofErr w:type="spellStart"/>
            <w:r w:rsidRPr="6797859C" w:rsidR="0E9E2EA5">
              <w:rPr>
                <w:rStyle w:val="normaltextrun"/>
                <w:rFonts w:ascii="Arial Narrow" w:hAnsi="Arial Narrow" w:cs="Segoe UI"/>
                <w:color w:val="000000" w:themeColor="text1" w:themeTint="FF" w:themeShade="FF"/>
                <w:sz w:val="20"/>
                <w:szCs w:val="20"/>
              </w:rPr>
              <w:t>Estefania</w:t>
            </w:r>
            <w:proofErr w:type="spellEnd"/>
            <w:r w:rsidRPr="6797859C" w:rsidR="0E9E2EA5">
              <w:rPr>
                <w:rStyle w:val="normaltextrun"/>
                <w:rFonts w:ascii="Arial Narrow" w:hAnsi="Arial Narrow" w:cs="Segoe UI"/>
                <w:color w:val="000000" w:themeColor="text1" w:themeTint="FF" w:themeShade="FF"/>
                <w:sz w:val="20"/>
                <w:szCs w:val="20"/>
              </w:rPr>
              <w:t xml:space="preserve"> </w:t>
            </w:r>
            <w:proofErr w:type="spellStart"/>
            <w:r w:rsidRPr="6797859C" w:rsidR="0E9E2EA5">
              <w:rPr>
                <w:rStyle w:val="normaltextrun"/>
                <w:rFonts w:ascii="Arial Narrow" w:hAnsi="Arial Narrow" w:cs="Segoe UI"/>
                <w:color w:val="000000" w:themeColor="text1" w:themeTint="FF" w:themeShade="FF"/>
                <w:sz w:val="20"/>
                <w:szCs w:val="20"/>
              </w:rPr>
              <w:t>Martinez</w:t>
            </w:r>
            <w:proofErr w:type="spellEnd"/>
            <w:r w:rsidRPr="6797859C" w:rsidR="0E9E2EA5">
              <w:rPr>
                <w:rStyle w:val="normaltextrun"/>
                <w:rFonts w:ascii="Arial Narrow" w:hAnsi="Arial Narrow" w:cs="Segoe UI"/>
                <w:color w:val="000000" w:themeColor="text1" w:themeTint="FF" w:themeShade="FF"/>
                <w:sz w:val="20"/>
                <w:szCs w:val="20"/>
              </w:rPr>
              <w:t>. Equipo de planeación.</w:t>
            </w:r>
            <w:r w:rsidRPr="6797859C" w:rsidR="0E9E2EA5">
              <w:rPr>
                <w:rStyle w:val="eop"/>
                <w:rFonts w:ascii="Arial Narrow" w:hAnsi="Arial Narrow" w:cs="Segoe UI"/>
                <w:color w:val="000000" w:themeColor="text1" w:themeTint="FF" w:themeShade="FF"/>
                <w:sz w:val="20"/>
                <w:szCs w:val="20"/>
              </w:rPr>
              <w:t> </w:t>
            </w:r>
          </w:p>
          <w:p w:rsidR="6797859C" w:rsidP="6797859C" w:rsidRDefault="6797859C" w14:paraId="3126854D" w14:textId="7D87A5DE">
            <w:pPr>
              <w:pStyle w:val="paragraph"/>
              <w:spacing w:before="0" w:beforeAutospacing="off" w:after="0" w:afterAutospacing="off"/>
              <w:ind w:left="705"/>
              <w:jc w:val="both"/>
              <w:rPr>
                <w:rStyle w:val="eop"/>
                <w:rFonts w:ascii="Arial Narrow" w:hAnsi="Arial Narrow" w:cs="Segoe UI"/>
                <w:color w:val="000000" w:themeColor="text1" w:themeTint="FF" w:themeShade="FF"/>
                <w:sz w:val="24"/>
                <w:szCs w:val="24"/>
              </w:rPr>
            </w:pPr>
          </w:p>
          <w:p w:rsidR="60D9FE35" w:rsidP="6797859C" w:rsidRDefault="60D9FE35" w14:paraId="70A6D841" w14:textId="55DD8A8D">
            <w:pPr>
              <w:pStyle w:val="paragraph"/>
              <w:spacing w:before="0" w:beforeAutospacing="off" w:after="0" w:afterAutospacing="off"/>
              <w:ind w:left="705"/>
              <w:jc w:val="both"/>
              <w:rPr>
                <w:rStyle w:val="eop"/>
                <w:rFonts w:ascii="Arial Narrow" w:hAnsi="Arial Narrow" w:cs="Segoe UI"/>
                <w:color w:val="000000" w:themeColor="text1" w:themeTint="FF" w:themeShade="FF"/>
                <w:sz w:val="20"/>
                <w:szCs w:val="20"/>
              </w:rPr>
            </w:pPr>
            <w:r w:rsidRPr="4602B53B" w:rsidR="0F670D18">
              <w:rPr>
                <w:rStyle w:val="eop"/>
                <w:rFonts w:ascii="Arial Narrow" w:hAnsi="Arial Narrow" w:cs="Segoe UI"/>
                <w:b w:val="1"/>
                <w:bCs w:val="1"/>
                <w:color w:val="000000" w:themeColor="text1" w:themeTint="FF" w:themeShade="FF"/>
                <w:sz w:val="20"/>
                <w:szCs w:val="20"/>
              </w:rPr>
              <w:t>07/10/2022</w:t>
            </w:r>
            <w:r w:rsidRPr="4602B53B" w:rsidR="0F670D18">
              <w:rPr>
                <w:rStyle w:val="eop"/>
                <w:rFonts w:ascii="Arial Narrow" w:hAnsi="Arial Narrow" w:cs="Segoe UI"/>
                <w:color w:val="000000" w:themeColor="text1" w:themeTint="FF" w:themeShade="FF"/>
                <w:sz w:val="20"/>
                <w:szCs w:val="20"/>
              </w:rPr>
              <w:t xml:space="preserve">: Se ajusta el componente </w:t>
            </w:r>
            <w:r w:rsidRPr="4602B53B" w:rsidR="32EBE81A">
              <w:rPr>
                <w:rStyle w:val="eop"/>
                <w:rFonts w:ascii="Arial Narrow" w:hAnsi="Arial Narrow" w:cs="Segoe UI"/>
                <w:color w:val="000000" w:themeColor="text1" w:themeTint="FF" w:themeShade="FF"/>
                <w:sz w:val="20"/>
                <w:szCs w:val="20"/>
              </w:rPr>
              <w:t xml:space="preserve">FORTALECIMIENTO INSTITUCIONAL </w:t>
            </w:r>
            <w:r w:rsidRPr="4602B53B" w:rsidR="41695233">
              <w:rPr>
                <w:rStyle w:val="eop"/>
                <w:rFonts w:ascii="Arial Narrow" w:hAnsi="Arial Narrow" w:cs="Segoe UI"/>
                <w:color w:val="000000" w:themeColor="text1" w:themeTint="FF" w:themeShade="FF"/>
                <w:sz w:val="20"/>
                <w:szCs w:val="20"/>
              </w:rPr>
              <w:t>en la descripción y definición de actividades de la vigencia 2022. Se incorporan</w:t>
            </w:r>
            <w:r w:rsidRPr="4602B53B" w:rsidR="6C2D9B04">
              <w:rPr>
                <w:rStyle w:val="eop"/>
                <w:rFonts w:ascii="Arial Narrow" w:hAnsi="Arial Narrow" w:cs="Segoe UI"/>
                <w:color w:val="000000" w:themeColor="text1" w:themeTint="FF" w:themeShade="FF"/>
                <w:sz w:val="20"/>
                <w:szCs w:val="20"/>
              </w:rPr>
              <w:t xml:space="preserve"> nuevas actividades en concordancia con</w:t>
            </w:r>
            <w:r w:rsidRPr="4602B53B" w:rsidR="3E44D071">
              <w:rPr>
                <w:rStyle w:val="eop"/>
                <w:rFonts w:ascii="Arial Narrow" w:hAnsi="Arial Narrow" w:cs="Segoe UI"/>
                <w:color w:val="000000" w:themeColor="text1" w:themeTint="FF" w:themeShade="FF"/>
                <w:sz w:val="20"/>
                <w:szCs w:val="20"/>
              </w:rPr>
              <w:t xml:space="preserve"> las líneas de inversión.</w:t>
            </w:r>
            <w:r w:rsidRPr="4602B53B" w:rsidR="41695233">
              <w:rPr>
                <w:rStyle w:val="eop"/>
                <w:rFonts w:ascii="Arial Narrow" w:hAnsi="Arial Narrow" w:cs="Segoe UI"/>
                <w:color w:val="000000" w:themeColor="text1" w:themeTint="FF" w:themeShade="FF"/>
                <w:sz w:val="20"/>
                <w:szCs w:val="20"/>
              </w:rPr>
              <w:t xml:space="preserve"> Responsable </w:t>
            </w:r>
            <w:r w:rsidRPr="4602B53B" w:rsidR="6F0AAAF9">
              <w:rPr>
                <w:rStyle w:val="eop"/>
                <w:rFonts w:ascii="Arial Narrow" w:hAnsi="Arial Narrow" w:cs="Segoe UI"/>
                <w:color w:val="000000" w:themeColor="text1" w:themeTint="FF" w:themeShade="FF"/>
                <w:sz w:val="20"/>
                <w:szCs w:val="20"/>
              </w:rPr>
              <w:t>Juan Carlos Castellanos Puentes</w:t>
            </w:r>
            <w:r w:rsidRPr="4602B53B" w:rsidR="41695233">
              <w:rPr>
                <w:rStyle w:val="eop"/>
                <w:rFonts w:ascii="Arial Narrow" w:hAnsi="Arial Narrow" w:cs="Segoe UI"/>
                <w:color w:val="000000" w:themeColor="text1" w:themeTint="FF" w:themeShade="FF"/>
                <w:sz w:val="20"/>
                <w:szCs w:val="20"/>
              </w:rPr>
              <w:t>. Equipo de planeación. </w:t>
            </w:r>
          </w:p>
          <w:p w:rsidR="4602B53B" w:rsidP="4602B53B" w:rsidRDefault="4602B53B" w14:paraId="7EF5BAED" w14:textId="3A2A040E">
            <w:pPr>
              <w:pStyle w:val="paragraph"/>
              <w:spacing w:before="0" w:beforeAutospacing="off" w:after="0" w:afterAutospacing="off"/>
              <w:ind w:left="705"/>
              <w:jc w:val="both"/>
              <w:rPr>
                <w:rStyle w:val="eop"/>
                <w:rFonts w:ascii="Arial Narrow" w:hAnsi="Arial Narrow" w:cs="Segoe UI"/>
                <w:b w:val="1"/>
                <w:bCs w:val="1"/>
                <w:color w:val="000000" w:themeColor="text1" w:themeTint="FF" w:themeShade="FF"/>
                <w:sz w:val="20"/>
                <w:szCs w:val="20"/>
              </w:rPr>
            </w:pPr>
          </w:p>
          <w:p w:rsidR="01B9455C" w:rsidP="4602B53B" w:rsidRDefault="01B9455C" w14:paraId="67F55AD6" w14:textId="2C70F9DD">
            <w:pPr>
              <w:pStyle w:val="paragraph"/>
              <w:spacing w:before="0" w:beforeAutospacing="off" w:after="0" w:afterAutospacing="off"/>
              <w:ind w:left="705"/>
              <w:jc w:val="both"/>
              <w:rPr>
                <w:rStyle w:val="eop"/>
                <w:rFonts w:ascii="Arial Narrow" w:hAnsi="Arial Narrow" w:cs="Segoe UI"/>
                <w:color w:val="000000" w:themeColor="text1" w:themeTint="FF" w:themeShade="FF"/>
                <w:sz w:val="20"/>
                <w:szCs w:val="20"/>
              </w:rPr>
            </w:pPr>
            <w:r w:rsidRPr="64A8178D" w:rsidR="1AA463BD">
              <w:rPr>
                <w:rStyle w:val="eop"/>
                <w:rFonts w:ascii="Arial Narrow" w:hAnsi="Arial Narrow" w:cs="Segoe UI"/>
                <w:b w:val="1"/>
                <w:bCs w:val="1"/>
                <w:color w:val="000000" w:themeColor="text1" w:themeTint="FF" w:themeShade="FF"/>
                <w:sz w:val="20"/>
                <w:szCs w:val="20"/>
              </w:rPr>
              <w:t>11/01/2023:</w:t>
            </w:r>
            <w:r w:rsidRPr="64A8178D" w:rsidR="1AA463BD">
              <w:rPr>
                <w:rStyle w:val="eop"/>
                <w:rFonts w:ascii="Arial Narrow" w:hAnsi="Arial Narrow" w:cs="Segoe UI"/>
                <w:color w:val="000000" w:themeColor="text1" w:themeTint="FF" w:themeShade="FF"/>
                <w:sz w:val="20"/>
                <w:szCs w:val="20"/>
              </w:rPr>
              <w:t xml:space="preserve"> Se ajusta el presupuesto de la vigencia 2022, por movimiento de recursos entre metas. Responsable de la actualización Diana Pilar García Huérfano - Equipo de Planeación.</w:t>
            </w:r>
          </w:p>
          <w:p w:rsidR="64A8178D" w:rsidP="64A8178D" w:rsidRDefault="64A8178D" w14:paraId="372C891B" w14:textId="2D4A1A29">
            <w:pPr>
              <w:pStyle w:val="paragraph"/>
              <w:spacing w:before="0" w:beforeAutospacing="off" w:after="0" w:afterAutospacing="off"/>
              <w:ind w:left="705"/>
              <w:jc w:val="both"/>
              <w:rPr>
                <w:rStyle w:val="eop"/>
                <w:rFonts w:ascii="Arial Narrow" w:hAnsi="Arial Narrow" w:cs="Segoe UI"/>
                <w:color w:val="000000" w:themeColor="text1" w:themeTint="FF" w:themeShade="FF"/>
                <w:sz w:val="20"/>
                <w:szCs w:val="20"/>
              </w:rPr>
            </w:pPr>
          </w:p>
          <w:p w:rsidR="674B22D4" w:rsidP="64A8178D" w:rsidRDefault="674B22D4" w14:paraId="4B0E1CAC" w14:textId="61739D2C">
            <w:pPr>
              <w:pStyle w:val="paragraph"/>
              <w:spacing w:before="0" w:beforeAutospacing="off" w:after="0" w:afterAutospacing="off"/>
              <w:ind w:left="705"/>
              <w:jc w:val="both"/>
              <w:rPr>
                <w:rStyle w:val="eop"/>
                <w:rFonts w:ascii="Arial Narrow" w:hAnsi="Arial Narrow" w:cs="Segoe UI"/>
                <w:color w:val="000000" w:themeColor="text1" w:themeTint="FF" w:themeShade="FF"/>
                <w:sz w:val="20"/>
                <w:szCs w:val="20"/>
              </w:rPr>
            </w:pPr>
            <w:r w:rsidRPr="64A8178D" w:rsidR="674B22D4">
              <w:rPr>
                <w:rStyle w:val="eop"/>
                <w:rFonts w:ascii="Arial Narrow" w:hAnsi="Arial Narrow" w:cs="Segoe UI"/>
                <w:b w:val="1"/>
                <w:bCs w:val="1"/>
                <w:color w:val="000000" w:themeColor="text1" w:themeTint="FF" w:themeShade="FF"/>
                <w:sz w:val="20"/>
                <w:szCs w:val="20"/>
              </w:rPr>
              <w:t>04/10/2023:</w:t>
            </w:r>
            <w:r w:rsidRPr="64A8178D" w:rsidR="674B22D4">
              <w:rPr>
                <w:rStyle w:val="eop"/>
                <w:rFonts w:ascii="Arial Narrow" w:hAnsi="Arial Narrow" w:cs="Segoe UI"/>
                <w:color w:val="000000" w:themeColor="text1" w:themeTint="FF" w:themeShade="FF"/>
                <w:sz w:val="20"/>
                <w:szCs w:val="20"/>
              </w:rPr>
              <w:t xml:space="preserve"> Se ajusta el presupuesto de la vigencia 2023, por movimiento de recursos entre metas. Responsable de la actualización Laura López - Equipo de Planeación.</w:t>
            </w:r>
          </w:p>
          <w:p w:rsidR="64A8178D" w:rsidP="64A8178D" w:rsidRDefault="64A8178D" w14:paraId="4AF0EC99" w14:textId="11B59563">
            <w:pPr>
              <w:pStyle w:val="paragraph"/>
              <w:spacing w:before="0" w:beforeAutospacing="off" w:after="0" w:afterAutospacing="off"/>
              <w:ind w:left="705"/>
              <w:jc w:val="both"/>
              <w:rPr>
                <w:rStyle w:val="eop"/>
                <w:rFonts w:ascii="Arial Narrow" w:hAnsi="Arial Narrow" w:cs="Segoe UI"/>
                <w:color w:val="000000" w:themeColor="text1" w:themeTint="FF" w:themeShade="FF"/>
                <w:sz w:val="20"/>
                <w:szCs w:val="20"/>
              </w:rPr>
            </w:pPr>
          </w:p>
          <w:p w:rsidRPr="00CA595E" w:rsidR="00A921A8" w:rsidP="1F91CB42" w:rsidRDefault="00A921A8" w14:paraId="47E80ACF" w14:textId="4122CA4E">
            <w:pPr>
              <w:ind w:left="708"/>
              <w:jc w:val="left"/>
              <w:rPr>
                <w:rFonts w:cs="Arial"/>
                <w:b w:val="1"/>
                <w:bCs w:val="1"/>
                <w:sz w:val="20"/>
                <w:szCs w:val="20"/>
              </w:rPr>
            </w:pPr>
          </w:p>
          <w:p w:rsidRPr="00CA595E" w:rsidR="00D779D2" w:rsidP="00CA595E" w:rsidRDefault="00D779D2" w14:paraId="50895670" w14:textId="77777777">
            <w:pPr>
              <w:jc w:val="left"/>
              <w:rPr>
                <w:rFonts w:cs="Arial"/>
                <w:b/>
                <w:sz w:val="20"/>
              </w:rPr>
            </w:pPr>
          </w:p>
        </w:tc>
      </w:tr>
    </w:tbl>
    <w:p w:rsidR="00D779D2" w:rsidP="00CA595E" w:rsidRDefault="00D779D2" w14:paraId="38C1F859" w14:textId="77777777">
      <w:pPr>
        <w:pStyle w:val="Subtitle"/>
        <w:numPr>
          <w:ilvl w:val="0"/>
          <w:numId w:val="0"/>
        </w:numPr>
        <w:ind w:left="720" w:hanging="720"/>
        <w:rPr>
          <w:rFonts w:ascii="Arial" w:hAnsi="Arial" w:cs="Arial"/>
          <w:sz w:val="20"/>
          <w:szCs w:val="20"/>
        </w:rPr>
      </w:pPr>
    </w:p>
    <w:p w:rsidRPr="00CA595E" w:rsidR="00262218" w:rsidP="00CA595E" w:rsidRDefault="00262218" w14:paraId="0C8FE7CE" w14:textId="77777777">
      <w:pPr>
        <w:pStyle w:val="Subtitle"/>
        <w:numPr>
          <w:ilvl w:val="0"/>
          <w:numId w:val="0"/>
        </w:numPr>
        <w:ind w:left="720" w:hanging="720"/>
        <w:rPr>
          <w:rFonts w:ascii="Arial" w:hAnsi="Arial" w:cs="Arial"/>
          <w:sz w:val="20"/>
          <w:szCs w:val="20"/>
        </w:rPr>
      </w:pPr>
    </w:p>
    <w:p w:rsidRPr="00CA595E" w:rsidR="005A4CFC" w:rsidP="00262218" w:rsidRDefault="00AF1BDE" w14:paraId="0BA066C8" w14:textId="77777777">
      <w:pPr>
        <w:pStyle w:val="Subtitle"/>
        <w:numPr>
          <w:ilvl w:val="0"/>
          <w:numId w:val="3"/>
        </w:numPr>
        <w:rPr>
          <w:rFonts w:ascii="Arial" w:hAnsi="Arial" w:cs="Arial"/>
          <w:sz w:val="20"/>
          <w:szCs w:val="20"/>
        </w:rPr>
      </w:pPr>
      <w:r w:rsidRPr="62F9A95E" w:rsidR="00AF1BDE">
        <w:rPr>
          <w:rFonts w:ascii="Arial" w:hAnsi="Arial" w:cs="Arial"/>
          <w:sz w:val="20"/>
          <w:szCs w:val="20"/>
        </w:rPr>
        <w:t>OBSERVACIONES</w:t>
      </w:r>
      <w:bookmarkEnd w:id="11"/>
    </w:p>
    <w:p w:rsidRPr="00CA595E" w:rsidR="00B45A26" w:rsidP="00CA595E" w:rsidRDefault="00B45A26" w14:paraId="41004F19" w14:textId="77777777">
      <w:pPr>
        <w:pStyle w:val="Subtitle"/>
        <w:numPr>
          <w:ilvl w:val="0"/>
          <w:numId w:val="0"/>
        </w:numPr>
        <w:rPr>
          <w:rFonts w:ascii="Arial" w:hAnsi="Arial" w:cs="Arial"/>
          <w:sz w:val="20"/>
          <w:szCs w:val="20"/>
        </w:rPr>
      </w:pPr>
    </w:p>
    <w:tbl>
      <w:tblPr>
        <w:tblW w:w="10078"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78"/>
      </w:tblGrid>
      <w:tr w:rsidRPr="00CA595E" w:rsidR="00B45A26" w14:paraId="4B75FEB8" w14:textId="77777777">
        <w:trPr>
          <w:jc w:val="center"/>
        </w:trPr>
        <w:tc>
          <w:tcPr>
            <w:tcW w:w="10078" w:type="dxa"/>
            <w:shd w:val="clear" w:color="auto" w:fill="DBDBDB"/>
          </w:tcPr>
          <w:p w:rsidRPr="00CA595E" w:rsidR="00B45A26" w:rsidP="00CA595E" w:rsidRDefault="00B45A26" w14:paraId="67C0C651" w14:textId="77777777">
            <w:pPr>
              <w:ind w:left="360"/>
              <w:rPr>
                <w:rFonts w:cs="Arial"/>
                <w:b/>
                <w:sz w:val="20"/>
              </w:rPr>
            </w:pPr>
          </w:p>
          <w:p w:rsidRPr="00CA595E" w:rsidR="00B45A26" w:rsidP="00CA595E" w:rsidRDefault="00AF1BDE" w14:paraId="3C7FB30A" w14:textId="77777777">
            <w:pPr>
              <w:ind w:left="360"/>
              <w:jc w:val="left"/>
              <w:rPr>
                <w:rFonts w:cs="Arial"/>
                <w:b/>
                <w:sz w:val="20"/>
              </w:rPr>
            </w:pPr>
            <w:r w:rsidRPr="00CA595E">
              <w:rPr>
                <w:rFonts w:cs="Arial"/>
                <w:b/>
                <w:sz w:val="20"/>
              </w:rPr>
              <w:t xml:space="preserve">OBSERVACIONES </w:t>
            </w:r>
            <w:r w:rsidRPr="00CA595E" w:rsidR="00B45A26">
              <w:rPr>
                <w:rFonts w:cs="Arial"/>
                <w:b/>
                <w:sz w:val="20"/>
              </w:rPr>
              <w:t>DEL PROYECTO</w:t>
            </w:r>
          </w:p>
          <w:p w:rsidRPr="00CA595E" w:rsidR="002239EF" w:rsidP="00CA595E" w:rsidRDefault="0059714E" w14:paraId="74EE0148" w14:textId="77777777">
            <w:pPr>
              <w:ind w:left="360"/>
              <w:rPr>
                <w:rFonts w:cs="Arial"/>
                <w:i/>
                <w:sz w:val="20"/>
              </w:rPr>
            </w:pPr>
            <w:r w:rsidRPr="00CA595E">
              <w:rPr>
                <w:rFonts w:cs="Arial"/>
                <w:i/>
                <w:sz w:val="20"/>
              </w:rPr>
              <w:t>Especifique los aspectos relevantes del proyecto, que deban tenerse en cuenta para la formulación y ejecución del mismo.</w:t>
            </w:r>
            <w:r w:rsidRPr="00CA595E" w:rsidDel="0059714E">
              <w:rPr>
                <w:rFonts w:cs="Arial"/>
                <w:i/>
                <w:sz w:val="20"/>
              </w:rPr>
              <w:t xml:space="preserve"> </w:t>
            </w:r>
          </w:p>
          <w:p w:rsidRPr="00CA595E" w:rsidR="0071401D" w:rsidP="00CA595E" w:rsidRDefault="0071401D" w14:paraId="308D56CC" w14:textId="77777777">
            <w:pPr>
              <w:rPr>
                <w:rFonts w:cs="Arial"/>
                <w:sz w:val="20"/>
              </w:rPr>
            </w:pPr>
          </w:p>
        </w:tc>
      </w:tr>
      <w:tr w:rsidRPr="00CA595E" w:rsidR="00B45A26" w14:paraId="797E50C6" w14:textId="77777777">
        <w:trPr>
          <w:jc w:val="center"/>
        </w:trPr>
        <w:tc>
          <w:tcPr>
            <w:tcW w:w="10078" w:type="dxa"/>
            <w:vAlign w:val="center"/>
          </w:tcPr>
          <w:p w:rsidR="00B45A26" w:rsidP="00CA595E" w:rsidRDefault="00B45A26" w14:paraId="7B04FA47" w14:textId="77777777">
            <w:pPr>
              <w:jc w:val="left"/>
              <w:rPr>
                <w:rFonts w:cs="Arial"/>
                <w:b/>
                <w:sz w:val="20"/>
              </w:rPr>
            </w:pPr>
          </w:p>
          <w:p w:rsidRPr="00CA595E" w:rsidR="00262218" w:rsidP="00CA595E" w:rsidRDefault="00262218" w14:paraId="568C698B" w14:textId="77777777">
            <w:pPr>
              <w:jc w:val="left"/>
              <w:rPr>
                <w:rFonts w:cs="Arial"/>
                <w:b/>
                <w:sz w:val="20"/>
              </w:rPr>
            </w:pPr>
          </w:p>
        </w:tc>
      </w:tr>
    </w:tbl>
    <w:p w:rsidR="00AF1BDE" w:rsidP="00CA595E" w:rsidRDefault="00AF1BDE" w14:paraId="1A939487" w14:textId="77777777">
      <w:pPr>
        <w:pStyle w:val="Subtitle"/>
        <w:numPr>
          <w:ilvl w:val="0"/>
          <w:numId w:val="0"/>
        </w:numPr>
        <w:rPr>
          <w:rFonts w:ascii="Arial" w:hAnsi="Arial" w:cs="Arial"/>
          <w:sz w:val="20"/>
          <w:szCs w:val="20"/>
        </w:rPr>
      </w:pPr>
    </w:p>
    <w:p w:rsidR="00262218" w:rsidP="00CA595E" w:rsidRDefault="00262218" w14:paraId="6AA258D8" w14:textId="77777777">
      <w:pPr>
        <w:pStyle w:val="Subtitle"/>
        <w:numPr>
          <w:ilvl w:val="0"/>
          <w:numId w:val="0"/>
        </w:numPr>
        <w:rPr>
          <w:rFonts w:ascii="Arial" w:hAnsi="Arial" w:cs="Arial"/>
          <w:sz w:val="20"/>
          <w:szCs w:val="20"/>
        </w:rPr>
      </w:pPr>
    </w:p>
    <w:p w:rsidRPr="00CA595E" w:rsidR="00AF1BDE" w:rsidP="00262218" w:rsidRDefault="00AF1BDE" w14:paraId="2EABE59F" w14:textId="77777777">
      <w:pPr>
        <w:pStyle w:val="Subtitle"/>
        <w:numPr>
          <w:ilvl w:val="0"/>
          <w:numId w:val="3"/>
        </w:numPr>
        <w:rPr>
          <w:rFonts w:ascii="Arial" w:hAnsi="Arial" w:cs="Arial"/>
          <w:sz w:val="20"/>
          <w:szCs w:val="20"/>
        </w:rPr>
      </w:pPr>
      <w:r w:rsidRPr="62F9A95E" w:rsidR="00AF1BDE">
        <w:rPr>
          <w:rFonts w:ascii="Arial" w:hAnsi="Arial" w:cs="Arial"/>
          <w:sz w:val="20"/>
          <w:szCs w:val="20"/>
        </w:rPr>
        <w:t>ESPONSABLE DEL PROYECTO</w:t>
      </w:r>
    </w:p>
    <w:p w:rsidRPr="00CA595E" w:rsidR="00AF1BDE" w:rsidP="00CA595E" w:rsidRDefault="00AF1BDE" w14:paraId="6FFBD3EC" w14:textId="77777777">
      <w:pPr>
        <w:pStyle w:val="Subtitle"/>
        <w:numPr>
          <w:ilvl w:val="0"/>
          <w:numId w:val="0"/>
        </w:numPr>
        <w:rPr>
          <w:rFonts w:ascii="Arial" w:hAnsi="Arial" w:cs="Arial"/>
          <w:sz w:val="20"/>
          <w:szCs w:val="20"/>
        </w:rPr>
      </w:pPr>
    </w:p>
    <w:tbl>
      <w:tblPr>
        <w:tblW w:w="10078"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78"/>
      </w:tblGrid>
      <w:tr w:rsidRPr="00CA595E" w:rsidR="00AF1BDE" w:rsidTr="62F9A95E" w14:paraId="735453C4" w14:textId="77777777">
        <w:trPr>
          <w:jc w:val="center"/>
        </w:trPr>
        <w:tc>
          <w:tcPr>
            <w:tcW w:w="10078" w:type="dxa"/>
            <w:shd w:val="clear" w:color="auto" w:fill="DBDBDB" w:themeFill="accent3" w:themeFillTint="66"/>
            <w:tcMar/>
          </w:tcPr>
          <w:p w:rsidRPr="00CA595E" w:rsidR="00AF1BDE" w:rsidP="00CA595E" w:rsidRDefault="00AF1BDE" w14:paraId="6E76E1CD" w14:textId="77777777">
            <w:pPr>
              <w:ind w:left="360"/>
              <w:jc w:val="left"/>
              <w:rPr>
                <w:rFonts w:cs="Arial"/>
                <w:b/>
                <w:sz w:val="20"/>
              </w:rPr>
            </w:pPr>
            <w:r w:rsidRPr="00CA595E">
              <w:rPr>
                <w:rFonts w:cs="Arial"/>
                <w:b/>
                <w:sz w:val="20"/>
              </w:rPr>
              <w:t>RESPONSABLE DEL PROYECTO</w:t>
            </w:r>
          </w:p>
          <w:p w:rsidRPr="00CA595E" w:rsidR="00AF1BDE" w:rsidP="00CA595E" w:rsidRDefault="00AF1BDE" w14:paraId="1C526875" w14:textId="77777777">
            <w:pPr>
              <w:ind w:left="360"/>
              <w:rPr>
                <w:rFonts w:cs="Arial"/>
                <w:i/>
                <w:sz w:val="20"/>
              </w:rPr>
            </w:pPr>
            <w:r w:rsidRPr="00CA595E">
              <w:rPr>
                <w:rFonts w:cs="Arial"/>
                <w:i/>
                <w:sz w:val="20"/>
              </w:rPr>
              <w:t>Ingrese la información de la persona responsable de formular el proyecto.</w:t>
            </w:r>
          </w:p>
        </w:tc>
      </w:tr>
      <w:tr w:rsidRPr="00CA595E" w:rsidR="00AF1BDE" w:rsidTr="62F9A95E" w14:paraId="58E04C30" w14:textId="77777777">
        <w:trPr>
          <w:jc w:val="center"/>
        </w:trPr>
        <w:tc>
          <w:tcPr>
            <w:tcW w:w="10078" w:type="dxa"/>
            <w:tcMar/>
            <w:vAlign w:val="center"/>
          </w:tcPr>
          <w:p w:rsidRPr="00CA595E" w:rsidR="00AF1BDE" w:rsidP="00CA595E" w:rsidRDefault="00AF1BDE" w14:paraId="30DCCCAD" w14:textId="77777777">
            <w:pPr>
              <w:ind w:left="720"/>
              <w:jc w:val="left"/>
              <w:rPr>
                <w:rFonts w:cs="Arial"/>
                <w:b/>
                <w:sz w:val="20"/>
              </w:rPr>
            </w:pPr>
          </w:p>
          <w:p w:rsidRPr="00CA595E" w:rsidR="00AF1BDE" w:rsidP="5230F9AE" w:rsidRDefault="00AF1BDE" w14:paraId="386459D3" w14:textId="0655A2DA">
            <w:pPr>
              <w:ind w:left="708"/>
              <w:jc w:val="left"/>
              <w:rPr>
                <w:rFonts w:cs="Arial"/>
                <w:i/>
                <w:iCs/>
                <w:sz w:val="20"/>
              </w:rPr>
            </w:pPr>
            <w:r w:rsidRPr="5230F9AE">
              <w:rPr>
                <w:rFonts w:cs="Arial"/>
                <w:b/>
                <w:bCs/>
                <w:sz w:val="20"/>
              </w:rPr>
              <w:t>Nombre</w:t>
            </w:r>
            <w:r w:rsidRPr="5230F9AE" w:rsidR="25F2B85C">
              <w:rPr>
                <w:rFonts w:cs="Arial"/>
                <w:b/>
                <w:bCs/>
                <w:sz w:val="20"/>
              </w:rPr>
              <w:t xml:space="preserve">s: </w:t>
            </w:r>
          </w:p>
          <w:p w:rsidRPr="00CA595E" w:rsidR="00AF1BDE" w:rsidP="5230F9AE" w:rsidRDefault="6212C365" w14:paraId="1A51BC25" w14:textId="5242857F">
            <w:pPr>
              <w:ind w:left="708"/>
              <w:jc w:val="left"/>
              <w:rPr>
                <w:rFonts w:cs="Arial"/>
                <w:b/>
                <w:bCs/>
                <w:sz w:val="20"/>
              </w:rPr>
            </w:pPr>
            <w:r w:rsidRPr="5230F9AE">
              <w:rPr>
                <w:rFonts w:cs="Arial"/>
                <w:sz w:val="20"/>
              </w:rPr>
              <w:t xml:space="preserve">(2021) Mabel Montero - </w:t>
            </w:r>
            <w:r w:rsidRPr="5230F9AE" w:rsidR="25F2B85C">
              <w:rPr>
                <w:rFonts w:cs="Arial"/>
                <w:sz w:val="20"/>
              </w:rPr>
              <w:t>Juan Manuel Barrera -Diana Zapata</w:t>
            </w:r>
            <w:r w:rsidRPr="5230F9AE" w:rsidR="011E7F64">
              <w:rPr>
                <w:rFonts w:cs="Arial"/>
                <w:sz w:val="20"/>
              </w:rPr>
              <w:t xml:space="preserve"> – Diana Tibatá</w:t>
            </w:r>
          </w:p>
          <w:p w:rsidRPr="00CA595E" w:rsidR="00AF1BDE" w:rsidP="5230F9AE" w:rsidRDefault="5230F9AE" w14:paraId="0517EA59" w14:textId="34E91DD2">
            <w:pPr>
              <w:ind w:left="708"/>
              <w:jc w:val="left"/>
            </w:pPr>
            <w:r w:rsidRPr="62F9A95E" w:rsidR="57A5BE5E">
              <w:rPr>
                <w:rFonts w:cs="Arial"/>
                <w:sz w:val="20"/>
                <w:szCs w:val="20"/>
              </w:rPr>
              <w:t>(2022) Melquisedec Bernal (IVC) - Alejandra Jaramillo (Rendición de Cuentas) - Yulieth Salazar (Fortalecimiento Institucional) - Lynda Ramírez (Fortalecimiento Institucional)</w:t>
            </w:r>
          </w:p>
          <w:p w:rsidRPr="00CA595E" w:rsidR="00AF1BDE" w:rsidP="62F9A95E" w:rsidRDefault="5230F9AE" w14:paraId="61BD72CD" w14:textId="41404701">
            <w:pPr>
              <w:pStyle w:val="Normal"/>
              <w:ind w:left="708"/>
              <w:jc w:val="left"/>
              <w:rPr>
                <w:rFonts w:cs="Arial"/>
                <w:sz w:val="20"/>
                <w:szCs w:val="20"/>
              </w:rPr>
            </w:pPr>
            <w:r w:rsidRPr="62F9A95E" w:rsidR="7235D880">
              <w:rPr>
                <w:rFonts w:cs="Arial"/>
                <w:sz w:val="20"/>
                <w:szCs w:val="20"/>
              </w:rPr>
              <w:t>(2023) Berna Rojas- Melquisedec Bernal (IVC) - Gabriela Vargas (Rendición de Cuentas) - Lynda Ramírez, Gabriela Vargas (Fortalecimiento Institucional)</w:t>
            </w:r>
          </w:p>
        </w:tc>
      </w:tr>
      <w:tr w:rsidRPr="00CA595E" w:rsidR="00AF1BDE" w:rsidTr="62F9A95E" w14:paraId="5D38DE99" w14:textId="77777777">
        <w:trPr>
          <w:jc w:val="center"/>
        </w:trPr>
        <w:tc>
          <w:tcPr>
            <w:tcW w:w="10078" w:type="dxa"/>
            <w:tcMar/>
            <w:vAlign w:val="center"/>
          </w:tcPr>
          <w:p w:rsidRPr="00CA595E" w:rsidR="00AF1BDE" w:rsidP="00CA595E" w:rsidRDefault="00AF1BDE" w14:paraId="36AF6883" w14:textId="77777777">
            <w:pPr>
              <w:ind w:left="720"/>
              <w:jc w:val="left"/>
              <w:rPr>
                <w:rFonts w:cs="Arial"/>
                <w:b/>
                <w:sz w:val="20"/>
              </w:rPr>
            </w:pPr>
          </w:p>
          <w:p w:rsidRPr="00CA595E" w:rsidR="00AF1BDE" w:rsidP="00CA595E" w:rsidRDefault="00AF1BDE" w14:paraId="2C5A1F11" w14:textId="77777777">
            <w:pPr>
              <w:ind w:left="708"/>
              <w:jc w:val="left"/>
              <w:rPr>
                <w:rFonts w:cs="Arial"/>
                <w:i/>
                <w:sz w:val="20"/>
              </w:rPr>
            </w:pPr>
            <w:r w:rsidRPr="00CA595E">
              <w:rPr>
                <w:rFonts w:cs="Arial"/>
                <w:b/>
                <w:sz w:val="20"/>
              </w:rPr>
              <w:t>Cargo</w:t>
            </w:r>
            <w:r w:rsidRPr="00CA595E" w:rsidR="00BA4103">
              <w:rPr>
                <w:rFonts w:cs="Arial"/>
                <w:b/>
                <w:sz w:val="20"/>
              </w:rPr>
              <w:t xml:space="preserve">: </w:t>
            </w:r>
            <w:r w:rsidRPr="00262218" w:rsidR="00BA4103">
              <w:rPr>
                <w:rFonts w:cs="Arial"/>
                <w:sz w:val="20"/>
              </w:rPr>
              <w:t>Profesional de Despacho- Profesional de planeación</w:t>
            </w:r>
          </w:p>
        </w:tc>
      </w:tr>
      <w:tr w:rsidRPr="00CA595E" w:rsidR="00AF1BDE" w:rsidTr="62F9A95E" w14:paraId="5840D070" w14:textId="77777777">
        <w:trPr>
          <w:jc w:val="center"/>
        </w:trPr>
        <w:tc>
          <w:tcPr>
            <w:tcW w:w="10078" w:type="dxa"/>
            <w:tcMar/>
            <w:vAlign w:val="center"/>
          </w:tcPr>
          <w:p w:rsidRPr="00CA595E" w:rsidR="00AF1BDE" w:rsidP="00CA595E" w:rsidRDefault="00AF1BDE" w14:paraId="54C529ED" w14:textId="77777777">
            <w:pPr>
              <w:ind w:left="708"/>
              <w:jc w:val="left"/>
              <w:rPr>
                <w:rFonts w:cs="Arial"/>
                <w:b/>
                <w:sz w:val="20"/>
              </w:rPr>
            </w:pPr>
          </w:p>
          <w:p w:rsidRPr="00CA595E" w:rsidR="00AF1BDE" w:rsidP="62F9A95E" w:rsidRDefault="00AF1BDE" w14:paraId="648142C8" w14:textId="37AA7ACD">
            <w:pPr>
              <w:pStyle w:val="Normal"/>
              <w:ind w:left="708"/>
              <w:jc w:val="left"/>
              <w:rPr>
                <w:rFonts w:ascii="Arial Narrow" w:hAnsi="Arial Narrow" w:eastAsia="Arial Narrow" w:cs="Arial Narrow"/>
                <w:b w:val="0"/>
                <w:bCs w:val="0"/>
                <w:i w:val="0"/>
                <w:iCs w:val="0"/>
                <w:caps w:val="0"/>
                <w:smallCaps w:val="0"/>
                <w:noProof w:val="0"/>
                <w:color w:val="000000" w:themeColor="text1" w:themeTint="FF" w:themeShade="FF"/>
                <w:sz w:val="20"/>
                <w:szCs w:val="20"/>
                <w:lang w:val="es-CO"/>
              </w:rPr>
            </w:pPr>
            <w:r w:rsidRPr="62F9A95E" w:rsidR="00AF1BDE">
              <w:rPr>
                <w:rFonts w:cs="Arial"/>
                <w:b w:val="1"/>
                <w:bCs w:val="1"/>
                <w:sz w:val="20"/>
                <w:szCs w:val="20"/>
              </w:rPr>
              <w:t>Teléfono Oficina</w:t>
            </w:r>
            <w:r w:rsidRPr="62F9A95E" w:rsidR="154626E9">
              <w:rPr>
                <w:rFonts w:cs="Arial"/>
                <w:b w:val="1"/>
                <w:bCs w:val="1"/>
                <w:sz w:val="20"/>
                <w:szCs w:val="20"/>
              </w:rPr>
              <w:t xml:space="preserve">: </w:t>
            </w:r>
            <w:r w:rsidRPr="62F9A95E" w:rsidR="61E3C207">
              <w:rPr>
                <w:rFonts w:ascii="Arial Narrow" w:hAnsi="Arial Narrow" w:eastAsia="Arial Narrow" w:cs="Arial Narrow"/>
                <w:b w:val="1"/>
                <w:bCs w:val="1"/>
                <w:i w:val="0"/>
                <w:iCs w:val="0"/>
                <w:caps w:val="0"/>
                <w:smallCaps w:val="0"/>
                <w:noProof w:val="0"/>
                <w:color w:val="000000" w:themeColor="text1" w:themeTint="FF" w:themeShade="FF"/>
                <w:sz w:val="20"/>
                <w:szCs w:val="20"/>
                <w:lang w:val="es-CO"/>
              </w:rPr>
              <w:t>3636660</w:t>
            </w:r>
          </w:p>
        </w:tc>
      </w:tr>
      <w:tr w:rsidRPr="00CA595E" w:rsidR="00AF1BDE" w:rsidTr="62F9A95E" w14:paraId="28E4907C" w14:textId="77777777">
        <w:trPr>
          <w:jc w:val="center"/>
        </w:trPr>
        <w:tc>
          <w:tcPr>
            <w:tcW w:w="10078" w:type="dxa"/>
            <w:tcMar/>
            <w:vAlign w:val="center"/>
          </w:tcPr>
          <w:p w:rsidRPr="00CA595E" w:rsidR="00AF1BDE" w:rsidP="00CA595E" w:rsidRDefault="00AF1BDE" w14:paraId="1C0157D6" w14:textId="77777777">
            <w:pPr>
              <w:ind w:left="708"/>
              <w:jc w:val="left"/>
              <w:rPr>
                <w:rFonts w:cs="Arial"/>
                <w:b/>
                <w:sz w:val="20"/>
              </w:rPr>
            </w:pPr>
          </w:p>
          <w:p w:rsidRPr="00CA595E" w:rsidR="00AF1BDE" w:rsidP="00CA595E" w:rsidRDefault="00AF1BDE" w14:paraId="1E9108F0" w14:textId="77777777">
            <w:pPr>
              <w:ind w:left="708"/>
              <w:jc w:val="left"/>
              <w:rPr>
                <w:rFonts w:cs="Arial"/>
                <w:b/>
                <w:sz w:val="20"/>
              </w:rPr>
            </w:pPr>
            <w:r w:rsidRPr="00CA595E">
              <w:rPr>
                <w:rFonts w:cs="Arial"/>
                <w:b/>
                <w:sz w:val="20"/>
              </w:rPr>
              <w:t>Fecha de elaboración (</w:t>
            </w:r>
            <w:r w:rsidRPr="00CA595E" w:rsidR="00935CC7">
              <w:rPr>
                <w:rFonts w:cs="Arial"/>
                <w:b/>
                <w:sz w:val="20"/>
              </w:rPr>
              <w:t>30/10/2020</w:t>
            </w:r>
            <w:r w:rsidRPr="00CA595E">
              <w:rPr>
                <w:rFonts w:cs="Arial"/>
                <w:b/>
                <w:sz w:val="20"/>
              </w:rPr>
              <w:t>)</w:t>
            </w:r>
          </w:p>
        </w:tc>
      </w:tr>
    </w:tbl>
    <w:p w:rsidRPr="00CA595E" w:rsidR="00AF1BDE" w:rsidP="00CA595E" w:rsidRDefault="00AF1BDE" w14:paraId="3691E7B2" w14:textId="77777777">
      <w:pPr>
        <w:pStyle w:val="Subtitle"/>
        <w:numPr>
          <w:ilvl w:val="0"/>
          <w:numId w:val="0"/>
        </w:numPr>
        <w:rPr>
          <w:rFonts w:ascii="Arial" w:hAnsi="Arial" w:cs="Arial"/>
          <w:sz w:val="20"/>
          <w:szCs w:val="20"/>
        </w:rPr>
      </w:pPr>
    </w:p>
    <w:sectPr w:rsidRPr="00CA595E" w:rsidR="00AF1BDE" w:rsidSect="009906FF">
      <w:headerReference w:type="default" r:id="rId7"/>
      <w:footerReference w:type="even" r:id="rId8"/>
      <w:footerReference w:type="default" r:id="rId9"/>
      <w:pgSz w:w="12242" w:h="15842" w:orient="portrait" w:code="1"/>
      <w:pgMar w:top="1985" w:right="1418" w:bottom="1276" w:left="1418" w:header="720" w:footer="720" w:gutter="0"/>
      <w:pgBorders w:offsetFrom="page">
        <w:top w:val="single" w:color="808080" w:sz="12" w:space="24"/>
        <w:left w:val="single" w:color="808080" w:sz="12" w:space="24"/>
        <w:bottom w:val="single" w:color="808080" w:sz="12" w:space="24"/>
        <w:right w:val="single" w:color="808080" w:sz="12"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7E97" w:rsidRDefault="006D7E97" w14:paraId="0868D772" w14:textId="77777777">
      <w:r>
        <w:separator/>
      </w:r>
    </w:p>
  </w:endnote>
  <w:endnote w:type="continuationSeparator" w:id="0">
    <w:p w:rsidR="006D7E97" w:rsidRDefault="006D7E97" w14:paraId="486C4E24" w14:textId="77777777">
      <w:r>
        <w:continuationSeparator/>
      </w:r>
    </w:p>
  </w:endnote>
  <w:endnote w:type="continuationNotice" w:id="1">
    <w:p w:rsidR="006D7E97" w:rsidRDefault="006D7E97" w14:paraId="2B50454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altName w:val="Arial"/>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79D2" w:rsidP="001F7DA3" w:rsidRDefault="00D779D2" w14:paraId="5865A514"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D779D2" w:rsidP="00596FA2" w:rsidRDefault="00D779D2" w14:paraId="526770C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FA2" w:rsidR="00D779D2" w:rsidP="001F7DA3" w:rsidRDefault="00D779D2" w14:paraId="6360133C" w14:textId="39CA63C2">
    <w:pPr>
      <w:pStyle w:val="Footer"/>
      <w:framePr w:wrap="around" w:hAnchor="margin" w:vAnchor="text" w:xAlign="right" w:y="1"/>
      <w:rPr>
        <w:rStyle w:val="PageNumber"/>
        <w:rFonts w:ascii="Times New Roman" w:hAnsi="Times New Roman"/>
        <w:sz w:val="18"/>
        <w:szCs w:val="18"/>
      </w:rPr>
    </w:pPr>
    <w:r w:rsidRPr="00596FA2">
      <w:rPr>
        <w:rStyle w:val="PageNumber"/>
        <w:rFonts w:ascii="Times New Roman" w:hAnsi="Times New Roman"/>
        <w:sz w:val="18"/>
        <w:szCs w:val="18"/>
      </w:rPr>
      <w:fldChar w:fldCharType="begin"/>
    </w:r>
    <w:r w:rsidRPr="00596FA2">
      <w:rPr>
        <w:rStyle w:val="PageNumber"/>
        <w:rFonts w:ascii="Times New Roman" w:hAnsi="Times New Roman"/>
        <w:sz w:val="18"/>
        <w:szCs w:val="18"/>
      </w:rPr>
      <w:instrText xml:space="preserve">PAGE  </w:instrText>
    </w:r>
    <w:r w:rsidRPr="00596FA2">
      <w:rPr>
        <w:rStyle w:val="PageNumber"/>
        <w:rFonts w:ascii="Times New Roman" w:hAnsi="Times New Roman"/>
        <w:sz w:val="18"/>
        <w:szCs w:val="18"/>
      </w:rPr>
      <w:fldChar w:fldCharType="separate"/>
    </w:r>
    <w:r w:rsidR="00397FB1">
      <w:rPr>
        <w:rStyle w:val="PageNumber"/>
        <w:rFonts w:ascii="Times New Roman" w:hAnsi="Times New Roman"/>
        <w:noProof/>
        <w:sz w:val="18"/>
        <w:szCs w:val="18"/>
      </w:rPr>
      <w:t>10</w:t>
    </w:r>
    <w:r w:rsidRPr="00596FA2">
      <w:rPr>
        <w:rStyle w:val="PageNumber"/>
        <w:rFonts w:ascii="Times New Roman" w:hAnsi="Times New Roman"/>
        <w:sz w:val="18"/>
        <w:szCs w:val="18"/>
      </w:rPr>
      <w:fldChar w:fldCharType="end"/>
    </w:r>
  </w:p>
  <w:p w:rsidR="00D779D2" w:rsidRDefault="00D779D2" w14:paraId="0C6C2C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7E97" w:rsidRDefault="006D7E97" w14:paraId="496E840D" w14:textId="77777777">
      <w:r>
        <w:separator/>
      </w:r>
    </w:p>
  </w:footnote>
  <w:footnote w:type="continuationSeparator" w:id="0">
    <w:p w:rsidR="006D7E97" w:rsidRDefault="006D7E97" w14:paraId="5CE1A789" w14:textId="77777777">
      <w:r>
        <w:continuationSeparator/>
      </w:r>
    </w:p>
  </w:footnote>
  <w:footnote w:type="continuationNotice" w:id="1">
    <w:p w:rsidR="006D7E97" w:rsidRDefault="006D7E97" w14:paraId="0AB9BBFC" w14:textId="77777777"/>
  </w:footnote>
  <w:footnote w:id="2">
    <w:p w:rsidR="00AC22D1" w:rsidP="00AC22D1" w:rsidRDefault="00AC22D1" w14:paraId="56B17081" w14:textId="77777777">
      <w:pPr>
        <w:pStyle w:val="FootnoteText"/>
        <w:rPr>
          <w:rFonts w:ascii="Arial" w:hAnsi="Arial" w:cs="Arial"/>
          <w:sz w:val="16"/>
          <w:szCs w:val="16"/>
          <w:lang w:val="es-ES"/>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color w:val="000000"/>
          <w:sz w:val="16"/>
          <w:szCs w:val="16"/>
        </w:rPr>
        <w:t>Fuente: Secretaría Distrital de Planeación, Proyecciones de población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FA2" w:rsidR="00D779D2" w:rsidP="00596FA2" w:rsidRDefault="00D779D2" w14:paraId="3D42E03C" w14:textId="77777777">
    <w:pPr>
      <w:pStyle w:val="Header"/>
      <w:pBdr>
        <w:bottom w:val="single" w:color="auto" w:sz="4" w:space="1"/>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Pr="00596FA2">
      <w:rPr>
        <w:rFonts w:ascii="Times New Roman" w:hAnsi="Times New Roman"/>
        <w:sz w:val="18"/>
        <w:szCs w:val="18"/>
      </w:rPr>
      <w:t>Manual de Procedimientos</w:t>
    </w:r>
  </w:p>
  <w:p w:rsidR="00D779D2" w:rsidRDefault="00D779D2" w14:paraId="7CBEED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3ba505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2"/>
    <w:multiLevelType w:val="singleLevel"/>
    <w:tmpl w:val="ABA09160"/>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0000000A"/>
    <w:multiLevelType w:val="hybridMultilevel"/>
    <w:tmpl w:val="0000000A"/>
    <w:name w:val="WW8Num10"/>
    <w:lvl w:ilvl="0" w:tplc="262A8ACC">
      <w:start w:val="1"/>
      <w:numFmt w:val="bullet"/>
      <w:lvlText w:val=""/>
      <w:lvlJc w:val="left"/>
      <w:pPr>
        <w:tabs>
          <w:tab w:val="num" w:pos="0"/>
        </w:tabs>
        <w:ind w:left="1428" w:hanging="360"/>
      </w:pPr>
      <w:rPr>
        <w:rFonts w:ascii="Symbol" w:hAnsi="Symbol" w:cs="Arial"/>
        <w:color w:val="000000"/>
      </w:rPr>
    </w:lvl>
    <w:lvl w:ilvl="1" w:tplc="5DA4BA7A">
      <w:numFmt w:val="decimal"/>
      <w:lvlText w:val=""/>
      <w:lvlJc w:val="left"/>
    </w:lvl>
    <w:lvl w:ilvl="2" w:tplc="67A0EC3C">
      <w:numFmt w:val="decimal"/>
      <w:lvlText w:val=""/>
      <w:lvlJc w:val="left"/>
    </w:lvl>
    <w:lvl w:ilvl="3" w:tplc="3B242CB0">
      <w:numFmt w:val="decimal"/>
      <w:lvlText w:val=""/>
      <w:lvlJc w:val="left"/>
    </w:lvl>
    <w:lvl w:ilvl="4" w:tplc="A7341892">
      <w:numFmt w:val="decimal"/>
      <w:lvlText w:val=""/>
      <w:lvlJc w:val="left"/>
    </w:lvl>
    <w:lvl w:ilvl="5" w:tplc="2188C490">
      <w:numFmt w:val="decimal"/>
      <w:lvlText w:val=""/>
      <w:lvlJc w:val="left"/>
    </w:lvl>
    <w:lvl w:ilvl="6" w:tplc="761A38B2">
      <w:numFmt w:val="decimal"/>
      <w:lvlText w:val=""/>
      <w:lvlJc w:val="left"/>
    </w:lvl>
    <w:lvl w:ilvl="7" w:tplc="8CC6FB3C">
      <w:numFmt w:val="decimal"/>
      <w:lvlText w:val=""/>
      <w:lvlJc w:val="left"/>
    </w:lvl>
    <w:lvl w:ilvl="8" w:tplc="C98EC45E">
      <w:numFmt w:val="decimal"/>
      <w:lvlText w:val=""/>
      <w:lvlJc w:val="left"/>
    </w:lvl>
  </w:abstractNum>
  <w:abstractNum w:abstractNumId="2" w15:restartNumberingAfterBreak="0">
    <w:nsid w:val="00000010"/>
    <w:multiLevelType w:val="singleLevel"/>
    <w:tmpl w:val="00000010"/>
    <w:name w:val="WW8Num16"/>
    <w:lvl w:ilvl="0">
      <w:start w:val="1"/>
      <w:numFmt w:val="bullet"/>
      <w:lvlText w:val=""/>
      <w:lvlJc w:val="left"/>
      <w:pPr>
        <w:tabs>
          <w:tab w:val="num" w:pos="0"/>
        </w:tabs>
        <w:ind w:left="1428" w:hanging="360"/>
      </w:pPr>
      <w:rPr>
        <w:rFonts w:ascii="Symbol" w:hAnsi="Symbol"/>
      </w:rPr>
    </w:lvl>
  </w:abstractNum>
  <w:abstractNum w:abstractNumId="3" w15:restartNumberingAfterBreak="0">
    <w:nsid w:val="0A4352EF"/>
    <w:multiLevelType w:val="hybridMultilevel"/>
    <w:tmpl w:val="5EF40F76"/>
    <w:lvl w:ilvl="0" w:tplc="4D1A5B28">
      <w:start w:val="2"/>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170C6C41"/>
    <w:multiLevelType w:val="hybridMultilevel"/>
    <w:tmpl w:val="A92EFC76"/>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6" w15:restartNumberingAfterBreak="0">
    <w:nsid w:val="22E02FCB"/>
    <w:multiLevelType w:val="hybridMultilevel"/>
    <w:tmpl w:val="9B4A04AE"/>
    <w:lvl w:ilvl="0" w:tplc="9E245520">
      <w:start w:val="1"/>
      <w:numFmt w:val="bullet"/>
      <w:lvlText w:val=""/>
      <w:lvlJc w:val="left"/>
      <w:pPr>
        <w:tabs>
          <w:tab w:val="num" w:pos="720"/>
        </w:tabs>
        <w:ind w:left="720" w:hanging="360"/>
      </w:pPr>
      <w:rPr>
        <w:rFonts w:hint="default" w:ascii="Symbol" w:hAnsi="Symbol"/>
        <w:sz w:val="20"/>
      </w:rPr>
    </w:lvl>
    <w:lvl w:ilvl="1" w:tplc="0816B32E">
      <w:start w:val="1"/>
      <w:numFmt w:val="bullet"/>
      <w:lvlText w:val="o"/>
      <w:lvlJc w:val="left"/>
      <w:pPr>
        <w:tabs>
          <w:tab w:val="num" w:pos="1440"/>
        </w:tabs>
        <w:ind w:left="1440" w:hanging="360"/>
      </w:pPr>
      <w:rPr>
        <w:rFonts w:hint="default" w:ascii="Courier New" w:hAnsi="Courier New"/>
        <w:sz w:val="20"/>
      </w:rPr>
    </w:lvl>
    <w:lvl w:ilvl="2" w:tplc="65A28640" w:tentative="1">
      <w:start w:val="1"/>
      <w:numFmt w:val="bullet"/>
      <w:lvlText w:val=""/>
      <w:lvlJc w:val="left"/>
      <w:pPr>
        <w:tabs>
          <w:tab w:val="num" w:pos="2160"/>
        </w:tabs>
        <w:ind w:left="2160" w:hanging="360"/>
      </w:pPr>
      <w:rPr>
        <w:rFonts w:hint="default" w:ascii="Wingdings" w:hAnsi="Wingdings"/>
        <w:sz w:val="20"/>
      </w:rPr>
    </w:lvl>
    <w:lvl w:ilvl="3" w:tplc="AC28EF38" w:tentative="1">
      <w:start w:val="1"/>
      <w:numFmt w:val="bullet"/>
      <w:lvlText w:val=""/>
      <w:lvlJc w:val="left"/>
      <w:pPr>
        <w:tabs>
          <w:tab w:val="num" w:pos="2880"/>
        </w:tabs>
        <w:ind w:left="2880" w:hanging="360"/>
      </w:pPr>
      <w:rPr>
        <w:rFonts w:hint="default" w:ascii="Wingdings" w:hAnsi="Wingdings"/>
        <w:sz w:val="20"/>
      </w:rPr>
    </w:lvl>
    <w:lvl w:ilvl="4" w:tplc="BD028218" w:tentative="1">
      <w:start w:val="1"/>
      <w:numFmt w:val="bullet"/>
      <w:lvlText w:val=""/>
      <w:lvlJc w:val="left"/>
      <w:pPr>
        <w:tabs>
          <w:tab w:val="num" w:pos="3600"/>
        </w:tabs>
        <w:ind w:left="3600" w:hanging="360"/>
      </w:pPr>
      <w:rPr>
        <w:rFonts w:hint="default" w:ascii="Wingdings" w:hAnsi="Wingdings"/>
        <w:sz w:val="20"/>
      </w:rPr>
    </w:lvl>
    <w:lvl w:ilvl="5" w:tplc="5660F7CC" w:tentative="1">
      <w:start w:val="1"/>
      <w:numFmt w:val="bullet"/>
      <w:lvlText w:val=""/>
      <w:lvlJc w:val="left"/>
      <w:pPr>
        <w:tabs>
          <w:tab w:val="num" w:pos="4320"/>
        </w:tabs>
        <w:ind w:left="4320" w:hanging="360"/>
      </w:pPr>
      <w:rPr>
        <w:rFonts w:hint="default" w:ascii="Wingdings" w:hAnsi="Wingdings"/>
        <w:sz w:val="20"/>
      </w:rPr>
    </w:lvl>
    <w:lvl w:ilvl="6" w:tplc="F9A614E4" w:tentative="1">
      <w:start w:val="1"/>
      <w:numFmt w:val="bullet"/>
      <w:lvlText w:val=""/>
      <w:lvlJc w:val="left"/>
      <w:pPr>
        <w:tabs>
          <w:tab w:val="num" w:pos="5040"/>
        </w:tabs>
        <w:ind w:left="5040" w:hanging="360"/>
      </w:pPr>
      <w:rPr>
        <w:rFonts w:hint="default" w:ascii="Wingdings" w:hAnsi="Wingdings"/>
        <w:sz w:val="20"/>
      </w:rPr>
    </w:lvl>
    <w:lvl w:ilvl="7" w:tplc="E2C2E1AA" w:tentative="1">
      <w:start w:val="1"/>
      <w:numFmt w:val="bullet"/>
      <w:lvlText w:val=""/>
      <w:lvlJc w:val="left"/>
      <w:pPr>
        <w:tabs>
          <w:tab w:val="num" w:pos="5760"/>
        </w:tabs>
        <w:ind w:left="5760" w:hanging="360"/>
      </w:pPr>
      <w:rPr>
        <w:rFonts w:hint="default" w:ascii="Wingdings" w:hAnsi="Wingdings"/>
        <w:sz w:val="20"/>
      </w:rPr>
    </w:lvl>
    <w:lvl w:ilvl="8" w:tplc="CAFCC39C"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2B331B"/>
    <w:multiLevelType w:val="hybridMultilevel"/>
    <w:tmpl w:val="9B4A04AE"/>
    <w:lvl w:ilvl="0" w:tplc="B92C573E">
      <w:start w:val="1"/>
      <w:numFmt w:val="bullet"/>
      <w:lvlText w:val=""/>
      <w:lvlJc w:val="left"/>
      <w:pPr>
        <w:tabs>
          <w:tab w:val="num" w:pos="720"/>
        </w:tabs>
        <w:ind w:left="720" w:hanging="360"/>
      </w:pPr>
      <w:rPr>
        <w:rFonts w:hint="default" w:ascii="Symbol" w:hAnsi="Symbol"/>
        <w:sz w:val="20"/>
      </w:rPr>
    </w:lvl>
    <w:lvl w:ilvl="1" w:tplc="563A54F6" w:tentative="1">
      <w:start w:val="1"/>
      <w:numFmt w:val="bullet"/>
      <w:lvlText w:val="o"/>
      <w:lvlJc w:val="left"/>
      <w:pPr>
        <w:tabs>
          <w:tab w:val="num" w:pos="1440"/>
        </w:tabs>
        <w:ind w:left="1440" w:hanging="360"/>
      </w:pPr>
      <w:rPr>
        <w:rFonts w:hint="default" w:ascii="Courier New" w:hAnsi="Courier New"/>
        <w:sz w:val="20"/>
      </w:rPr>
    </w:lvl>
    <w:lvl w:ilvl="2" w:tplc="F53455AE" w:tentative="1">
      <w:start w:val="1"/>
      <w:numFmt w:val="bullet"/>
      <w:lvlText w:val=""/>
      <w:lvlJc w:val="left"/>
      <w:pPr>
        <w:tabs>
          <w:tab w:val="num" w:pos="2160"/>
        </w:tabs>
        <w:ind w:left="2160" w:hanging="360"/>
      </w:pPr>
      <w:rPr>
        <w:rFonts w:hint="default" w:ascii="Wingdings" w:hAnsi="Wingdings"/>
        <w:sz w:val="20"/>
      </w:rPr>
    </w:lvl>
    <w:lvl w:ilvl="3" w:tplc="46323EF6" w:tentative="1">
      <w:start w:val="1"/>
      <w:numFmt w:val="bullet"/>
      <w:lvlText w:val=""/>
      <w:lvlJc w:val="left"/>
      <w:pPr>
        <w:tabs>
          <w:tab w:val="num" w:pos="2880"/>
        </w:tabs>
        <w:ind w:left="2880" w:hanging="360"/>
      </w:pPr>
      <w:rPr>
        <w:rFonts w:hint="default" w:ascii="Wingdings" w:hAnsi="Wingdings"/>
        <w:sz w:val="20"/>
      </w:rPr>
    </w:lvl>
    <w:lvl w:ilvl="4" w:tplc="CA909058" w:tentative="1">
      <w:start w:val="1"/>
      <w:numFmt w:val="bullet"/>
      <w:lvlText w:val=""/>
      <w:lvlJc w:val="left"/>
      <w:pPr>
        <w:tabs>
          <w:tab w:val="num" w:pos="3600"/>
        </w:tabs>
        <w:ind w:left="3600" w:hanging="360"/>
      </w:pPr>
      <w:rPr>
        <w:rFonts w:hint="default" w:ascii="Wingdings" w:hAnsi="Wingdings"/>
        <w:sz w:val="20"/>
      </w:rPr>
    </w:lvl>
    <w:lvl w:ilvl="5" w:tplc="EC8E9DE0" w:tentative="1">
      <w:start w:val="1"/>
      <w:numFmt w:val="bullet"/>
      <w:lvlText w:val=""/>
      <w:lvlJc w:val="left"/>
      <w:pPr>
        <w:tabs>
          <w:tab w:val="num" w:pos="4320"/>
        </w:tabs>
        <w:ind w:left="4320" w:hanging="360"/>
      </w:pPr>
      <w:rPr>
        <w:rFonts w:hint="default" w:ascii="Wingdings" w:hAnsi="Wingdings"/>
        <w:sz w:val="20"/>
      </w:rPr>
    </w:lvl>
    <w:lvl w:ilvl="6" w:tplc="44E8E470" w:tentative="1">
      <w:start w:val="1"/>
      <w:numFmt w:val="bullet"/>
      <w:lvlText w:val=""/>
      <w:lvlJc w:val="left"/>
      <w:pPr>
        <w:tabs>
          <w:tab w:val="num" w:pos="5040"/>
        </w:tabs>
        <w:ind w:left="5040" w:hanging="360"/>
      </w:pPr>
      <w:rPr>
        <w:rFonts w:hint="default" w:ascii="Wingdings" w:hAnsi="Wingdings"/>
        <w:sz w:val="20"/>
      </w:rPr>
    </w:lvl>
    <w:lvl w:ilvl="7" w:tplc="63AC3244" w:tentative="1">
      <w:start w:val="1"/>
      <w:numFmt w:val="bullet"/>
      <w:lvlText w:val=""/>
      <w:lvlJc w:val="left"/>
      <w:pPr>
        <w:tabs>
          <w:tab w:val="num" w:pos="5760"/>
        </w:tabs>
        <w:ind w:left="5760" w:hanging="360"/>
      </w:pPr>
      <w:rPr>
        <w:rFonts w:hint="default" w:ascii="Wingdings" w:hAnsi="Wingdings"/>
        <w:sz w:val="20"/>
      </w:rPr>
    </w:lvl>
    <w:lvl w:ilvl="8" w:tplc="AD2E6BCC"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4F27400"/>
    <w:multiLevelType w:val="hybridMultilevel"/>
    <w:tmpl w:val="9320CCFC"/>
    <w:lvl w:ilvl="0">
      <w:start w:val="1"/>
      <w:numFmt w:val="decimal"/>
      <w:lvlText w:val="%1."/>
      <w:lvlJc w:val="left"/>
      <w:pPr>
        <w:ind w:left="720" w:hanging="360"/>
      </w:pPr>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2D2E12"/>
    <w:multiLevelType w:val="hybridMultilevel"/>
    <w:tmpl w:val="5844A54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41D133CA"/>
    <w:multiLevelType w:val="hybridMultilevel"/>
    <w:tmpl w:val="74EC0B82"/>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11" w15:restartNumberingAfterBreak="0">
    <w:nsid w:val="50EC3599"/>
    <w:multiLevelType w:val="hybridMultilevel"/>
    <w:tmpl w:val="E0DAC7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513EEC"/>
    <w:multiLevelType w:val="hybridMultilevel"/>
    <w:tmpl w:val="5568ECAE"/>
    <w:lvl w:ilvl="0" w:tplc="FDB239D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5A146991"/>
    <w:multiLevelType w:val="hybridMultilevel"/>
    <w:tmpl w:val="5370561C"/>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14" w15:restartNumberingAfterBreak="0">
    <w:nsid w:val="60630668"/>
    <w:multiLevelType w:val="hybridMultilevel"/>
    <w:tmpl w:val="9B4A04AE"/>
    <w:lvl w:ilvl="0" w:tplc="6090C802">
      <w:start w:val="1"/>
      <w:numFmt w:val="bullet"/>
      <w:lvlText w:val=""/>
      <w:lvlJc w:val="left"/>
      <w:pPr>
        <w:tabs>
          <w:tab w:val="num" w:pos="720"/>
        </w:tabs>
        <w:ind w:left="720" w:hanging="360"/>
      </w:pPr>
      <w:rPr>
        <w:rFonts w:hint="default" w:ascii="Symbol" w:hAnsi="Symbol"/>
        <w:sz w:val="20"/>
      </w:rPr>
    </w:lvl>
    <w:lvl w:ilvl="1" w:tplc="974CE35C" w:tentative="1">
      <w:start w:val="1"/>
      <w:numFmt w:val="bullet"/>
      <w:lvlText w:val="o"/>
      <w:lvlJc w:val="left"/>
      <w:pPr>
        <w:tabs>
          <w:tab w:val="num" w:pos="1440"/>
        </w:tabs>
        <w:ind w:left="1440" w:hanging="360"/>
      </w:pPr>
      <w:rPr>
        <w:rFonts w:hint="default" w:ascii="Courier New" w:hAnsi="Courier New"/>
        <w:sz w:val="20"/>
      </w:rPr>
    </w:lvl>
    <w:lvl w:ilvl="2" w:tplc="BBEE14FA" w:tentative="1">
      <w:start w:val="1"/>
      <w:numFmt w:val="bullet"/>
      <w:lvlText w:val=""/>
      <w:lvlJc w:val="left"/>
      <w:pPr>
        <w:tabs>
          <w:tab w:val="num" w:pos="2160"/>
        </w:tabs>
        <w:ind w:left="2160" w:hanging="360"/>
      </w:pPr>
      <w:rPr>
        <w:rFonts w:hint="default" w:ascii="Wingdings" w:hAnsi="Wingdings"/>
        <w:sz w:val="20"/>
      </w:rPr>
    </w:lvl>
    <w:lvl w:ilvl="3" w:tplc="1BD2C4B0" w:tentative="1">
      <w:start w:val="1"/>
      <w:numFmt w:val="bullet"/>
      <w:lvlText w:val=""/>
      <w:lvlJc w:val="left"/>
      <w:pPr>
        <w:tabs>
          <w:tab w:val="num" w:pos="2880"/>
        </w:tabs>
        <w:ind w:left="2880" w:hanging="360"/>
      </w:pPr>
      <w:rPr>
        <w:rFonts w:hint="default" w:ascii="Wingdings" w:hAnsi="Wingdings"/>
        <w:sz w:val="20"/>
      </w:rPr>
    </w:lvl>
    <w:lvl w:ilvl="4" w:tplc="126E8CB2" w:tentative="1">
      <w:start w:val="1"/>
      <w:numFmt w:val="bullet"/>
      <w:lvlText w:val=""/>
      <w:lvlJc w:val="left"/>
      <w:pPr>
        <w:tabs>
          <w:tab w:val="num" w:pos="3600"/>
        </w:tabs>
        <w:ind w:left="3600" w:hanging="360"/>
      </w:pPr>
      <w:rPr>
        <w:rFonts w:hint="default" w:ascii="Wingdings" w:hAnsi="Wingdings"/>
        <w:sz w:val="20"/>
      </w:rPr>
    </w:lvl>
    <w:lvl w:ilvl="5" w:tplc="001453BE" w:tentative="1">
      <w:start w:val="1"/>
      <w:numFmt w:val="bullet"/>
      <w:lvlText w:val=""/>
      <w:lvlJc w:val="left"/>
      <w:pPr>
        <w:tabs>
          <w:tab w:val="num" w:pos="4320"/>
        </w:tabs>
        <w:ind w:left="4320" w:hanging="360"/>
      </w:pPr>
      <w:rPr>
        <w:rFonts w:hint="default" w:ascii="Wingdings" w:hAnsi="Wingdings"/>
        <w:sz w:val="20"/>
      </w:rPr>
    </w:lvl>
    <w:lvl w:ilvl="6" w:tplc="FB3A6B34" w:tentative="1">
      <w:start w:val="1"/>
      <w:numFmt w:val="bullet"/>
      <w:lvlText w:val=""/>
      <w:lvlJc w:val="left"/>
      <w:pPr>
        <w:tabs>
          <w:tab w:val="num" w:pos="5040"/>
        </w:tabs>
        <w:ind w:left="5040" w:hanging="360"/>
      </w:pPr>
      <w:rPr>
        <w:rFonts w:hint="default" w:ascii="Wingdings" w:hAnsi="Wingdings"/>
        <w:sz w:val="20"/>
      </w:rPr>
    </w:lvl>
    <w:lvl w:ilvl="7" w:tplc="100E5C7A" w:tentative="1">
      <w:start w:val="1"/>
      <w:numFmt w:val="bullet"/>
      <w:lvlText w:val=""/>
      <w:lvlJc w:val="left"/>
      <w:pPr>
        <w:tabs>
          <w:tab w:val="num" w:pos="5760"/>
        </w:tabs>
        <w:ind w:left="5760" w:hanging="360"/>
      </w:pPr>
      <w:rPr>
        <w:rFonts w:hint="default" w:ascii="Wingdings" w:hAnsi="Wingdings"/>
        <w:sz w:val="20"/>
      </w:rPr>
    </w:lvl>
    <w:lvl w:ilvl="8" w:tplc="09F2ECB0"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37E719D"/>
    <w:multiLevelType w:val="hybridMultilevel"/>
    <w:tmpl w:val="9F3E8FFC"/>
    <w:lvl w:ilvl="0" w:tplc="1F9E5D32">
      <w:start w:val="1"/>
      <w:numFmt w:val="upperRoman"/>
      <w:pStyle w:val="Subtitle"/>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16" w15:restartNumberingAfterBreak="0">
    <w:nsid w:val="74F642EE"/>
    <w:multiLevelType w:val="hybridMultilevel"/>
    <w:tmpl w:val="DB4EF7CC"/>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num w:numId="23">
    <w:abstractNumId w:val="17"/>
  </w:num>
  <w:num w:numId="1" w16cid:durableId="323096777">
    <w:abstractNumId w:val="15"/>
  </w:num>
  <w:num w:numId="2" w16cid:durableId="93870452">
    <w:abstractNumId w:val="0"/>
  </w:num>
  <w:num w:numId="3" w16cid:durableId="888227051">
    <w:abstractNumId w:val="8"/>
  </w:num>
  <w:num w:numId="4" w16cid:durableId="883172760">
    <w:abstractNumId w:val="4"/>
  </w:num>
  <w:num w:numId="5" w16cid:durableId="1229413273">
    <w:abstractNumId w:val="10"/>
  </w:num>
  <w:num w:numId="6" w16cid:durableId="14700599">
    <w:abstractNumId w:val="13"/>
  </w:num>
  <w:num w:numId="7" w16cid:durableId="1512177840">
    <w:abstractNumId w:val="5"/>
  </w:num>
  <w:num w:numId="8" w16cid:durableId="470095664">
    <w:abstractNumId w:val="6"/>
  </w:num>
  <w:num w:numId="9" w16cid:durableId="882714878">
    <w:abstractNumId w:val="3"/>
  </w:num>
  <w:num w:numId="10" w16cid:durableId="6251793">
    <w:abstractNumId w:val="12"/>
  </w:num>
  <w:num w:numId="11" w16cid:durableId="1954826431">
    <w:abstractNumId w:val="7"/>
  </w:num>
  <w:num w:numId="12" w16cid:durableId="805512070">
    <w:abstractNumId w:val="14"/>
  </w:num>
  <w:num w:numId="13" w16cid:durableId="1441683789">
    <w:abstractNumId w:val="11"/>
  </w:num>
  <w:num w:numId="14" w16cid:durableId="1578006329">
    <w:abstractNumId w:val="15"/>
  </w:num>
  <w:num w:numId="15" w16cid:durableId="571163586">
    <w:abstractNumId w:val="15"/>
  </w:num>
  <w:num w:numId="16" w16cid:durableId="114251543">
    <w:abstractNumId w:val="15"/>
  </w:num>
  <w:num w:numId="17" w16cid:durableId="1162236537">
    <w:abstractNumId w:val="15"/>
  </w:num>
  <w:num w:numId="18" w16cid:durableId="824784925">
    <w:abstractNumId w:val="9"/>
  </w:num>
  <w:num w:numId="19" w16cid:durableId="878471760">
    <w:abstractNumId w:val="16"/>
  </w:num>
  <w:num w:numId="20" w16cid:durableId="1933926376">
    <w:abstractNumId w:val="15"/>
  </w:num>
  <w:num w:numId="21" w16cid:durableId="174851581">
    <w:abstractNumId w:val="15"/>
  </w:num>
  <w:num w:numId="22" w16cid:durableId="2132479565">
    <w:abstractNumId w:val="15"/>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oNotDisplayPageBoundaries/>
  <w:activeWritingStyle w:lang="es-ES_tradnl" w:vendorID="64" w:dllVersion="6"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D3"/>
    <w:rsid w:val="000012A5"/>
    <w:rsid w:val="000021BF"/>
    <w:rsid w:val="00002A65"/>
    <w:rsid w:val="00002B92"/>
    <w:rsid w:val="000063FB"/>
    <w:rsid w:val="000100E0"/>
    <w:rsid w:val="000104FF"/>
    <w:rsid w:val="00013E17"/>
    <w:rsid w:val="00015DF8"/>
    <w:rsid w:val="00016260"/>
    <w:rsid w:val="00016BE6"/>
    <w:rsid w:val="0002002F"/>
    <w:rsid w:val="00020BA2"/>
    <w:rsid w:val="00021FBD"/>
    <w:rsid w:val="000220FE"/>
    <w:rsid w:val="00025405"/>
    <w:rsid w:val="00026353"/>
    <w:rsid w:val="00026A0A"/>
    <w:rsid w:val="00036181"/>
    <w:rsid w:val="000409A9"/>
    <w:rsid w:val="00041433"/>
    <w:rsid w:val="000420B6"/>
    <w:rsid w:val="00043B33"/>
    <w:rsid w:val="00052AA6"/>
    <w:rsid w:val="00053AA1"/>
    <w:rsid w:val="00055C3F"/>
    <w:rsid w:val="000577B3"/>
    <w:rsid w:val="00060BB7"/>
    <w:rsid w:val="000619A1"/>
    <w:rsid w:val="00061F90"/>
    <w:rsid w:val="000746CE"/>
    <w:rsid w:val="00076362"/>
    <w:rsid w:val="00081AB1"/>
    <w:rsid w:val="00085BC2"/>
    <w:rsid w:val="000901C1"/>
    <w:rsid w:val="000901D1"/>
    <w:rsid w:val="000955EC"/>
    <w:rsid w:val="000A0608"/>
    <w:rsid w:val="000A1286"/>
    <w:rsid w:val="000A4C66"/>
    <w:rsid w:val="000A4FF2"/>
    <w:rsid w:val="000A5266"/>
    <w:rsid w:val="000A5FFB"/>
    <w:rsid w:val="000B10BC"/>
    <w:rsid w:val="000B289C"/>
    <w:rsid w:val="000B318F"/>
    <w:rsid w:val="000B6527"/>
    <w:rsid w:val="000B702F"/>
    <w:rsid w:val="000C185D"/>
    <w:rsid w:val="000C5AEB"/>
    <w:rsid w:val="000C5E57"/>
    <w:rsid w:val="000C6635"/>
    <w:rsid w:val="000D3A2C"/>
    <w:rsid w:val="000D474B"/>
    <w:rsid w:val="000E2455"/>
    <w:rsid w:val="000E29A4"/>
    <w:rsid w:val="000E5045"/>
    <w:rsid w:val="000E53E8"/>
    <w:rsid w:val="000E6A28"/>
    <w:rsid w:val="000F153E"/>
    <w:rsid w:val="000F18B3"/>
    <w:rsid w:val="000F1924"/>
    <w:rsid w:val="000F388B"/>
    <w:rsid w:val="000F3B25"/>
    <w:rsid w:val="00101033"/>
    <w:rsid w:val="00102A89"/>
    <w:rsid w:val="0010571B"/>
    <w:rsid w:val="00111635"/>
    <w:rsid w:val="00112A68"/>
    <w:rsid w:val="001131C0"/>
    <w:rsid w:val="00117624"/>
    <w:rsid w:val="001219BD"/>
    <w:rsid w:val="001228DD"/>
    <w:rsid w:val="001233C3"/>
    <w:rsid w:val="0012675F"/>
    <w:rsid w:val="00131B38"/>
    <w:rsid w:val="001326B8"/>
    <w:rsid w:val="001332FA"/>
    <w:rsid w:val="0013434C"/>
    <w:rsid w:val="001348B6"/>
    <w:rsid w:val="00137E33"/>
    <w:rsid w:val="00140750"/>
    <w:rsid w:val="00141344"/>
    <w:rsid w:val="00147A20"/>
    <w:rsid w:val="00153DD3"/>
    <w:rsid w:val="001602BF"/>
    <w:rsid w:val="00160F1E"/>
    <w:rsid w:val="001645C3"/>
    <w:rsid w:val="00165002"/>
    <w:rsid w:val="001705D6"/>
    <w:rsid w:val="00171BF6"/>
    <w:rsid w:val="001726CF"/>
    <w:rsid w:val="0017288D"/>
    <w:rsid w:val="00172CCA"/>
    <w:rsid w:val="00173EE3"/>
    <w:rsid w:val="00176ECD"/>
    <w:rsid w:val="00177206"/>
    <w:rsid w:val="001801F1"/>
    <w:rsid w:val="00184D73"/>
    <w:rsid w:val="0018658C"/>
    <w:rsid w:val="001879B7"/>
    <w:rsid w:val="00187EA5"/>
    <w:rsid w:val="00191AE7"/>
    <w:rsid w:val="00191AFE"/>
    <w:rsid w:val="00191F3E"/>
    <w:rsid w:val="00193D38"/>
    <w:rsid w:val="00194639"/>
    <w:rsid w:val="00194A31"/>
    <w:rsid w:val="001963BA"/>
    <w:rsid w:val="001A00D1"/>
    <w:rsid w:val="001A1AB1"/>
    <w:rsid w:val="001A64AF"/>
    <w:rsid w:val="001B23DE"/>
    <w:rsid w:val="001B3D62"/>
    <w:rsid w:val="001B42D9"/>
    <w:rsid w:val="001B5EAF"/>
    <w:rsid w:val="001C32D2"/>
    <w:rsid w:val="001C4648"/>
    <w:rsid w:val="001C4E62"/>
    <w:rsid w:val="001D41FD"/>
    <w:rsid w:val="001D6729"/>
    <w:rsid w:val="001D6E6B"/>
    <w:rsid w:val="001E114D"/>
    <w:rsid w:val="001E1817"/>
    <w:rsid w:val="001E3C69"/>
    <w:rsid w:val="001F68B2"/>
    <w:rsid w:val="001F6D66"/>
    <w:rsid w:val="001F6F4C"/>
    <w:rsid w:val="001F79D6"/>
    <w:rsid w:val="001F7DA3"/>
    <w:rsid w:val="002073C0"/>
    <w:rsid w:val="00207B89"/>
    <w:rsid w:val="00214A93"/>
    <w:rsid w:val="002239EF"/>
    <w:rsid w:val="00225D97"/>
    <w:rsid w:val="002266DA"/>
    <w:rsid w:val="0022749A"/>
    <w:rsid w:val="0023039E"/>
    <w:rsid w:val="00231E3C"/>
    <w:rsid w:val="002349DB"/>
    <w:rsid w:val="00236A80"/>
    <w:rsid w:val="0023708C"/>
    <w:rsid w:val="002426E0"/>
    <w:rsid w:val="00242B9D"/>
    <w:rsid w:val="00242BF4"/>
    <w:rsid w:val="0024702D"/>
    <w:rsid w:val="002472DC"/>
    <w:rsid w:val="00250846"/>
    <w:rsid w:val="00252E25"/>
    <w:rsid w:val="00255608"/>
    <w:rsid w:val="00262218"/>
    <w:rsid w:val="002636B3"/>
    <w:rsid w:val="00264E5A"/>
    <w:rsid w:val="00266A5D"/>
    <w:rsid w:val="00274C9C"/>
    <w:rsid w:val="002754C3"/>
    <w:rsid w:val="0027645B"/>
    <w:rsid w:val="002775A9"/>
    <w:rsid w:val="0028240F"/>
    <w:rsid w:val="00282F54"/>
    <w:rsid w:val="00283639"/>
    <w:rsid w:val="00287585"/>
    <w:rsid w:val="00293A99"/>
    <w:rsid w:val="002966E0"/>
    <w:rsid w:val="00296835"/>
    <w:rsid w:val="00296CB1"/>
    <w:rsid w:val="00297C7C"/>
    <w:rsid w:val="002A18DC"/>
    <w:rsid w:val="002A4B62"/>
    <w:rsid w:val="002A5D37"/>
    <w:rsid w:val="002A6CB0"/>
    <w:rsid w:val="002A6E3E"/>
    <w:rsid w:val="002A6FA3"/>
    <w:rsid w:val="002A7320"/>
    <w:rsid w:val="002B0384"/>
    <w:rsid w:val="002B1F29"/>
    <w:rsid w:val="002B239F"/>
    <w:rsid w:val="002B4BC6"/>
    <w:rsid w:val="002B5FBC"/>
    <w:rsid w:val="002B6D66"/>
    <w:rsid w:val="002B755E"/>
    <w:rsid w:val="002B7DE8"/>
    <w:rsid w:val="002C0906"/>
    <w:rsid w:val="002C1C01"/>
    <w:rsid w:val="002C2711"/>
    <w:rsid w:val="002C3E17"/>
    <w:rsid w:val="002C4ACD"/>
    <w:rsid w:val="002C7D4E"/>
    <w:rsid w:val="002D02AA"/>
    <w:rsid w:val="002D0BD5"/>
    <w:rsid w:val="002D1450"/>
    <w:rsid w:val="002D4584"/>
    <w:rsid w:val="002D5191"/>
    <w:rsid w:val="002D73FF"/>
    <w:rsid w:val="002D7670"/>
    <w:rsid w:val="002E69D5"/>
    <w:rsid w:val="002E72FE"/>
    <w:rsid w:val="002F01F8"/>
    <w:rsid w:val="002F1CF6"/>
    <w:rsid w:val="002F6CEF"/>
    <w:rsid w:val="00300D05"/>
    <w:rsid w:val="003020BE"/>
    <w:rsid w:val="00304F9B"/>
    <w:rsid w:val="0030599D"/>
    <w:rsid w:val="00307AA1"/>
    <w:rsid w:val="00307C4D"/>
    <w:rsid w:val="00310E5A"/>
    <w:rsid w:val="00310E7E"/>
    <w:rsid w:val="00310FCC"/>
    <w:rsid w:val="00311DF1"/>
    <w:rsid w:val="00313705"/>
    <w:rsid w:val="00313974"/>
    <w:rsid w:val="00314B0E"/>
    <w:rsid w:val="003151B3"/>
    <w:rsid w:val="003159E3"/>
    <w:rsid w:val="00320DD2"/>
    <w:rsid w:val="0032695F"/>
    <w:rsid w:val="00327819"/>
    <w:rsid w:val="00327DF3"/>
    <w:rsid w:val="00333080"/>
    <w:rsid w:val="00342FFC"/>
    <w:rsid w:val="003435E8"/>
    <w:rsid w:val="00344674"/>
    <w:rsid w:val="00345F74"/>
    <w:rsid w:val="00346173"/>
    <w:rsid w:val="00347044"/>
    <w:rsid w:val="00356581"/>
    <w:rsid w:val="003576E9"/>
    <w:rsid w:val="00360617"/>
    <w:rsid w:val="00360704"/>
    <w:rsid w:val="00362D18"/>
    <w:rsid w:val="003631B7"/>
    <w:rsid w:val="0037273B"/>
    <w:rsid w:val="003744C8"/>
    <w:rsid w:val="00377AFC"/>
    <w:rsid w:val="00377DA5"/>
    <w:rsid w:val="0038154C"/>
    <w:rsid w:val="00381DD1"/>
    <w:rsid w:val="00383320"/>
    <w:rsid w:val="003909E5"/>
    <w:rsid w:val="00391664"/>
    <w:rsid w:val="00391DDE"/>
    <w:rsid w:val="00391FB7"/>
    <w:rsid w:val="003923E7"/>
    <w:rsid w:val="00394DF0"/>
    <w:rsid w:val="0039520B"/>
    <w:rsid w:val="00397F31"/>
    <w:rsid w:val="00397FB1"/>
    <w:rsid w:val="003A21BE"/>
    <w:rsid w:val="003A21FD"/>
    <w:rsid w:val="003B4D9C"/>
    <w:rsid w:val="003C214A"/>
    <w:rsid w:val="003C2861"/>
    <w:rsid w:val="003C7A2B"/>
    <w:rsid w:val="003D14F6"/>
    <w:rsid w:val="003D185D"/>
    <w:rsid w:val="003D2F15"/>
    <w:rsid w:val="003D3E84"/>
    <w:rsid w:val="003D4FA5"/>
    <w:rsid w:val="003D6185"/>
    <w:rsid w:val="003E065A"/>
    <w:rsid w:val="003E14D0"/>
    <w:rsid w:val="003E2F3A"/>
    <w:rsid w:val="003E696E"/>
    <w:rsid w:val="003E7170"/>
    <w:rsid w:val="003E7BE0"/>
    <w:rsid w:val="003F1E69"/>
    <w:rsid w:val="003F5A4E"/>
    <w:rsid w:val="003F5ADE"/>
    <w:rsid w:val="003F5B6C"/>
    <w:rsid w:val="004048C8"/>
    <w:rsid w:val="00407D7D"/>
    <w:rsid w:val="00412063"/>
    <w:rsid w:val="004123CE"/>
    <w:rsid w:val="0041415F"/>
    <w:rsid w:val="00414AAF"/>
    <w:rsid w:val="00414FD3"/>
    <w:rsid w:val="00416317"/>
    <w:rsid w:val="00420F6F"/>
    <w:rsid w:val="00421454"/>
    <w:rsid w:val="004221B4"/>
    <w:rsid w:val="00422875"/>
    <w:rsid w:val="00424D9A"/>
    <w:rsid w:val="00426DCF"/>
    <w:rsid w:val="00433F51"/>
    <w:rsid w:val="004366DE"/>
    <w:rsid w:val="00437263"/>
    <w:rsid w:val="00441E74"/>
    <w:rsid w:val="00445803"/>
    <w:rsid w:val="00446340"/>
    <w:rsid w:val="004473B4"/>
    <w:rsid w:val="00451205"/>
    <w:rsid w:val="004517F0"/>
    <w:rsid w:val="00452CC1"/>
    <w:rsid w:val="00454F13"/>
    <w:rsid w:val="004565B8"/>
    <w:rsid w:val="00456ECF"/>
    <w:rsid w:val="00460EBC"/>
    <w:rsid w:val="00467D00"/>
    <w:rsid w:val="0047250A"/>
    <w:rsid w:val="00473720"/>
    <w:rsid w:val="00473B72"/>
    <w:rsid w:val="0048225C"/>
    <w:rsid w:val="00485112"/>
    <w:rsid w:val="00486854"/>
    <w:rsid w:val="0049014E"/>
    <w:rsid w:val="00497D71"/>
    <w:rsid w:val="004A034F"/>
    <w:rsid w:val="004A289C"/>
    <w:rsid w:val="004A29E5"/>
    <w:rsid w:val="004A311A"/>
    <w:rsid w:val="004A4353"/>
    <w:rsid w:val="004A43DA"/>
    <w:rsid w:val="004A7CCE"/>
    <w:rsid w:val="004B1537"/>
    <w:rsid w:val="004B4183"/>
    <w:rsid w:val="004B4BB7"/>
    <w:rsid w:val="004B533E"/>
    <w:rsid w:val="004B76DA"/>
    <w:rsid w:val="004C089A"/>
    <w:rsid w:val="004C389B"/>
    <w:rsid w:val="004C4F55"/>
    <w:rsid w:val="004C5275"/>
    <w:rsid w:val="004C5B71"/>
    <w:rsid w:val="004C65DC"/>
    <w:rsid w:val="004D3E41"/>
    <w:rsid w:val="004D64A0"/>
    <w:rsid w:val="004D77BA"/>
    <w:rsid w:val="004E10B2"/>
    <w:rsid w:val="004E183D"/>
    <w:rsid w:val="004E1B9F"/>
    <w:rsid w:val="004E23B4"/>
    <w:rsid w:val="004E2B9B"/>
    <w:rsid w:val="004E2CE6"/>
    <w:rsid w:val="004E750E"/>
    <w:rsid w:val="004F278E"/>
    <w:rsid w:val="004F450C"/>
    <w:rsid w:val="004F4E0A"/>
    <w:rsid w:val="004F74A2"/>
    <w:rsid w:val="00500A08"/>
    <w:rsid w:val="00501150"/>
    <w:rsid w:val="00504344"/>
    <w:rsid w:val="005047A8"/>
    <w:rsid w:val="00506203"/>
    <w:rsid w:val="0050735D"/>
    <w:rsid w:val="00511D6E"/>
    <w:rsid w:val="00512057"/>
    <w:rsid w:val="00513AFC"/>
    <w:rsid w:val="005149D2"/>
    <w:rsid w:val="005221AC"/>
    <w:rsid w:val="00526F5F"/>
    <w:rsid w:val="005271A9"/>
    <w:rsid w:val="00531E7E"/>
    <w:rsid w:val="00536BD3"/>
    <w:rsid w:val="0054520B"/>
    <w:rsid w:val="0055069E"/>
    <w:rsid w:val="005522BF"/>
    <w:rsid w:val="005525F0"/>
    <w:rsid w:val="0055271F"/>
    <w:rsid w:val="00553692"/>
    <w:rsid w:val="00554C1B"/>
    <w:rsid w:val="005565C5"/>
    <w:rsid w:val="00560A1F"/>
    <w:rsid w:val="0056266A"/>
    <w:rsid w:val="0056349C"/>
    <w:rsid w:val="00563843"/>
    <w:rsid w:val="00564D19"/>
    <w:rsid w:val="0057159A"/>
    <w:rsid w:val="00576206"/>
    <w:rsid w:val="00576B67"/>
    <w:rsid w:val="00577275"/>
    <w:rsid w:val="00580D4B"/>
    <w:rsid w:val="00582604"/>
    <w:rsid w:val="005831BF"/>
    <w:rsid w:val="0058473A"/>
    <w:rsid w:val="00586583"/>
    <w:rsid w:val="0058689C"/>
    <w:rsid w:val="005877EC"/>
    <w:rsid w:val="005914EC"/>
    <w:rsid w:val="00591B1C"/>
    <w:rsid w:val="0059551A"/>
    <w:rsid w:val="00596786"/>
    <w:rsid w:val="00596FA2"/>
    <w:rsid w:val="0059714E"/>
    <w:rsid w:val="005A39EB"/>
    <w:rsid w:val="005A4CFC"/>
    <w:rsid w:val="005A5526"/>
    <w:rsid w:val="005A594A"/>
    <w:rsid w:val="005A652C"/>
    <w:rsid w:val="005A6E4F"/>
    <w:rsid w:val="005B3B15"/>
    <w:rsid w:val="005B5DCC"/>
    <w:rsid w:val="005C3872"/>
    <w:rsid w:val="005C59AF"/>
    <w:rsid w:val="005C7B35"/>
    <w:rsid w:val="005D68EC"/>
    <w:rsid w:val="005E04A2"/>
    <w:rsid w:val="005E0817"/>
    <w:rsid w:val="005E2659"/>
    <w:rsid w:val="005E5543"/>
    <w:rsid w:val="005F0083"/>
    <w:rsid w:val="005F030B"/>
    <w:rsid w:val="005F367D"/>
    <w:rsid w:val="005F4A44"/>
    <w:rsid w:val="005F7A30"/>
    <w:rsid w:val="006010D9"/>
    <w:rsid w:val="006011A4"/>
    <w:rsid w:val="00606029"/>
    <w:rsid w:val="00606286"/>
    <w:rsid w:val="00607F47"/>
    <w:rsid w:val="0061009A"/>
    <w:rsid w:val="00610E52"/>
    <w:rsid w:val="006150EE"/>
    <w:rsid w:val="00620710"/>
    <w:rsid w:val="00620C54"/>
    <w:rsid w:val="00622353"/>
    <w:rsid w:val="006230C1"/>
    <w:rsid w:val="00625635"/>
    <w:rsid w:val="006318B9"/>
    <w:rsid w:val="00637D63"/>
    <w:rsid w:val="00640CAF"/>
    <w:rsid w:val="00643C0B"/>
    <w:rsid w:val="006451EE"/>
    <w:rsid w:val="00650879"/>
    <w:rsid w:val="0065100E"/>
    <w:rsid w:val="006514E6"/>
    <w:rsid w:val="00651951"/>
    <w:rsid w:val="00653C00"/>
    <w:rsid w:val="006625B9"/>
    <w:rsid w:val="0066711E"/>
    <w:rsid w:val="006719AF"/>
    <w:rsid w:val="00671DAF"/>
    <w:rsid w:val="00674F5E"/>
    <w:rsid w:val="006750F0"/>
    <w:rsid w:val="00675806"/>
    <w:rsid w:val="0067631E"/>
    <w:rsid w:val="00676C09"/>
    <w:rsid w:val="00680F98"/>
    <w:rsid w:val="00683C48"/>
    <w:rsid w:val="00684704"/>
    <w:rsid w:val="00687C71"/>
    <w:rsid w:val="00690C2C"/>
    <w:rsid w:val="00690FC3"/>
    <w:rsid w:val="00694640"/>
    <w:rsid w:val="00694707"/>
    <w:rsid w:val="00695224"/>
    <w:rsid w:val="006A14FC"/>
    <w:rsid w:val="006A70F7"/>
    <w:rsid w:val="006B015B"/>
    <w:rsid w:val="006B0578"/>
    <w:rsid w:val="006B3A8A"/>
    <w:rsid w:val="006C5325"/>
    <w:rsid w:val="006C76E3"/>
    <w:rsid w:val="006D2D75"/>
    <w:rsid w:val="006D581A"/>
    <w:rsid w:val="006D7823"/>
    <w:rsid w:val="006D7E97"/>
    <w:rsid w:val="006E05DD"/>
    <w:rsid w:val="006E2067"/>
    <w:rsid w:val="006E7392"/>
    <w:rsid w:val="006F27B8"/>
    <w:rsid w:val="006F4910"/>
    <w:rsid w:val="006F5104"/>
    <w:rsid w:val="006F5AD2"/>
    <w:rsid w:val="00702290"/>
    <w:rsid w:val="00705AAF"/>
    <w:rsid w:val="007060BF"/>
    <w:rsid w:val="007116F7"/>
    <w:rsid w:val="00713DD0"/>
    <w:rsid w:val="0071401D"/>
    <w:rsid w:val="007210AF"/>
    <w:rsid w:val="0072369F"/>
    <w:rsid w:val="00723B8B"/>
    <w:rsid w:val="00723C54"/>
    <w:rsid w:val="00725C77"/>
    <w:rsid w:val="00731D5A"/>
    <w:rsid w:val="007323F6"/>
    <w:rsid w:val="0073249A"/>
    <w:rsid w:val="00733828"/>
    <w:rsid w:val="00735885"/>
    <w:rsid w:val="0073796B"/>
    <w:rsid w:val="00740A73"/>
    <w:rsid w:val="00744711"/>
    <w:rsid w:val="00746FF0"/>
    <w:rsid w:val="0075154F"/>
    <w:rsid w:val="00752019"/>
    <w:rsid w:val="00752E3A"/>
    <w:rsid w:val="007559BC"/>
    <w:rsid w:val="00771EA7"/>
    <w:rsid w:val="00773698"/>
    <w:rsid w:val="0077409D"/>
    <w:rsid w:val="00774972"/>
    <w:rsid w:val="00775F40"/>
    <w:rsid w:val="00776957"/>
    <w:rsid w:val="00776D8C"/>
    <w:rsid w:val="00776F91"/>
    <w:rsid w:val="0077769C"/>
    <w:rsid w:val="00785F52"/>
    <w:rsid w:val="00786DED"/>
    <w:rsid w:val="00795044"/>
    <w:rsid w:val="00797871"/>
    <w:rsid w:val="007A22E5"/>
    <w:rsid w:val="007A3EA6"/>
    <w:rsid w:val="007A49D1"/>
    <w:rsid w:val="007A59C3"/>
    <w:rsid w:val="007B031D"/>
    <w:rsid w:val="007B6803"/>
    <w:rsid w:val="007C3669"/>
    <w:rsid w:val="007C3A07"/>
    <w:rsid w:val="007C5CB6"/>
    <w:rsid w:val="007C7BE7"/>
    <w:rsid w:val="007D000A"/>
    <w:rsid w:val="007D0C6D"/>
    <w:rsid w:val="007D0E36"/>
    <w:rsid w:val="007D3BED"/>
    <w:rsid w:val="007E1D2C"/>
    <w:rsid w:val="007E3B29"/>
    <w:rsid w:val="007E4D9D"/>
    <w:rsid w:val="007E5BEB"/>
    <w:rsid w:val="007E64DB"/>
    <w:rsid w:val="007E684D"/>
    <w:rsid w:val="007F04E1"/>
    <w:rsid w:val="007F6325"/>
    <w:rsid w:val="007F7EF6"/>
    <w:rsid w:val="00801D5D"/>
    <w:rsid w:val="00802123"/>
    <w:rsid w:val="00802A52"/>
    <w:rsid w:val="00805003"/>
    <w:rsid w:val="00805206"/>
    <w:rsid w:val="0080587A"/>
    <w:rsid w:val="00810A5A"/>
    <w:rsid w:val="00816DE1"/>
    <w:rsid w:val="00817038"/>
    <w:rsid w:val="00821359"/>
    <w:rsid w:val="0082640C"/>
    <w:rsid w:val="00830718"/>
    <w:rsid w:val="00831518"/>
    <w:rsid w:val="00831A9A"/>
    <w:rsid w:val="00831BBA"/>
    <w:rsid w:val="008339DA"/>
    <w:rsid w:val="00837F00"/>
    <w:rsid w:val="00840439"/>
    <w:rsid w:val="00840D79"/>
    <w:rsid w:val="008433B6"/>
    <w:rsid w:val="0085047C"/>
    <w:rsid w:val="0085076D"/>
    <w:rsid w:val="008512B0"/>
    <w:rsid w:val="008535A1"/>
    <w:rsid w:val="00854A6D"/>
    <w:rsid w:val="00856785"/>
    <w:rsid w:val="008615FF"/>
    <w:rsid w:val="00864079"/>
    <w:rsid w:val="00864125"/>
    <w:rsid w:val="008662C0"/>
    <w:rsid w:val="00870B02"/>
    <w:rsid w:val="00871B19"/>
    <w:rsid w:val="00876D38"/>
    <w:rsid w:val="0087791D"/>
    <w:rsid w:val="00881E89"/>
    <w:rsid w:val="00882C79"/>
    <w:rsid w:val="00883614"/>
    <w:rsid w:val="00883D3A"/>
    <w:rsid w:val="00891347"/>
    <w:rsid w:val="00892153"/>
    <w:rsid w:val="00892412"/>
    <w:rsid w:val="0089257E"/>
    <w:rsid w:val="008931DA"/>
    <w:rsid w:val="00894AA1"/>
    <w:rsid w:val="0089623A"/>
    <w:rsid w:val="008A01BA"/>
    <w:rsid w:val="008A7915"/>
    <w:rsid w:val="008A7B9A"/>
    <w:rsid w:val="008B0E6A"/>
    <w:rsid w:val="008B3431"/>
    <w:rsid w:val="008B3C5E"/>
    <w:rsid w:val="008B51AB"/>
    <w:rsid w:val="008C1567"/>
    <w:rsid w:val="008C5113"/>
    <w:rsid w:val="008C5615"/>
    <w:rsid w:val="008C7F10"/>
    <w:rsid w:val="008D1600"/>
    <w:rsid w:val="008D224F"/>
    <w:rsid w:val="008D3515"/>
    <w:rsid w:val="008D7123"/>
    <w:rsid w:val="008E1A70"/>
    <w:rsid w:val="008E31CD"/>
    <w:rsid w:val="008E535E"/>
    <w:rsid w:val="008E7567"/>
    <w:rsid w:val="008F53D7"/>
    <w:rsid w:val="008F7667"/>
    <w:rsid w:val="009000C6"/>
    <w:rsid w:val="00900DCE"/>
    <w:rsid w:val="00902104"/>
    <w:rsid w:val="00902994"/>
    <w:rsid w:val="009052CB"/>
    <w:rsid w:val="00905AE7"/>
    <w:rsid w:val="0091105B"/>
    <w:rsid w:val="00916562"/>
    <w:rsid w:val="00924EE9"/>
    <w:rsid w:val="00927B2B"/>
    <w:rsid w:val="00930E6B"/>
    <w:rsid w:val="00931894"/>
    <w:rsid w:val="00935CC7"/>
    <w:rsid w:val="00940A8B"/>
    <w:rsid w:val="00941FCB"/>
    <w:rsid w:val="0094386B"/>
    <w:rsid w:val="00950624"/>
    <w:rsid w:val="00950F57"/>
    <w:rsid w:val="00955253"/>
    <w:rsid w:val="009567E0"/>
    <w:rsid w:val="00960EFF"/>
    <w:rsid w:val="00965607"/>
    <w:rsid w:val="00966816"/>
    <w:rsid w:val="00967BED"/>
    <w:rsid w:val="00971F31"/>
    <w:rsid w:val="009728AE"/>
    <w:rsid w:val="00974D86"/>
    <w:rsid w:val="00975C97"/>
    <w:rsid w:val="00977A23"/>
    <w:rsid w:val="009800F6"/>
    <w:rsid w:val="00981171"/>
    <w:rsid w:val="009813F3"/>
    <w:rsid w:val="00982964"/>
    <w:rsid w:val="00982C01"/>
    <w:rsid w:val="00984033"/>
    <w:rsid w:val="00985543"/>
    <w:rsid w:val="009906FF"/>
    <w:rsid w:val="00993711"/>
    <w:rsid w:val="00993B86"/>
    <w:rsid w:val="00993CBF"/>
    <w:rsid w:val="00993CC8"/>
    <w:rsid w:val="00994456"/>
    <w:rsid w:val="0099479C"/>
    <w:rsid w:val="009953D7"/>
    <w:rsid w:val="009A06D4"/>
    <w:rsid w:val="009A3CC5"/>
    <w:rsid w:val="009B141D"/>
    <w:rsid w:val="009B19DE"/>
    <w:rsid w:val="009B5BD3"/>
    <w:rsid w:val="009B5F9D"/>
    <w:rsid w:val="009B73E8"/>
    <w:rsid w:val="009C0445"/>
    <w:rsid w:val="009C06CF"/>
    <w:rsid w:val="009C1634"/>
    <w:rsid w:val="009C1F83"/>
    <w:rsid w:val="009C30F9"/>
    <w:rsid w:val="009C334B"/>
    <w:rsid w:val="009C3A78"/>
    <w:rsid w:val="009D37FF"/>
    <w:rsid w:val="009D7599"/>
    <w:rsid w:val="009E097D"/>
    <w:rsid w:val="009E136E"/>
    <w:rsid w:val="009E3AAE"/>
    <w:rsid w:val="009E698A"/>
    <w:rsid w:val="009F26F1"/>
    <w:rsid w:val="009F2B3E"/>
    <w:rsid w:val="009F3074"/>
    <w:rsid w:val="009F4769"/>
    <w:rsid w:val="009F4AF0"/>
    <w:rsid w:val="009F532E"/>
    <w:rsid w:val="00A00F6A"/>
    <w:rsid w:val="00A0233E"/>
    <w:rsid w:val="00A0311B"/>
    <w:rsid w:val="00A11172"/>
    <w:rsid w:val="00A12CE7"/>
    <w:rsid w:val="00A17F9C"/>
    <w:rsid w:val="00A17FA4"/>
    <w:rsid w:val="00A20BF1"/>
    <w:rsid w:val="00A225DF"/>
    <w:rsid w:val="00A25E98"/>
    <w:rsid w:val="00A26083"/>
    <w:rsid w:val="00A31E41"/>
    <w:rsid w:val="00A320F6"/>
    <w:rsid w:val="00A33DF8"/>
    <w:rsid w:val="00A3690B"/>
    <w:rsid w:val="00A37181"/>
    <w:rsid w:val="00A415D1"/>
    <w:rsid w:val="00A41799"/>
    <w:rsid w:val="00A441AA"/>
    <w:rsid w:val="00A54FEB"/>
    <w:rsid w:val="00A55BD0"/>
    <w:rsid w:val="00A55DEB"/>
    <w:rsid w:val="00A56062"/>
    <w:rsid w:val="00A578C5"/>
    <w:rsid w:val="00A579AA"/>
    <w:rsid w:val="00A612F2"/>
    <w:rsid w:val="00A63DD8"/>
    <w:rsid w:val="00A65027"/>
    <w:rsid w:val="00A65262"/>
    <w:rsid w:val="00A65BF9"/>
    <w:rsid w:val="00A70331"/>
    <w:rsid w:val="00A70E14"/>
    <w:rsid w:val="00A72AE9"/>
    <w:rsid w:val="00A72D70"/>
    <w:rsid w:val="00A73FE5"/>
    <w:rsid w:val="00A75025"/>
    <w:rsid w:val="00A75F7C"/>
    <w:rsid w:val="00A7650C"/>
    <w:rsid w:val="00A81200"/>
    <w:rsid w:val="00A81399"/>
    <w:rsid w:val="00A83123"/>
    <w:rsid w:val="00A83C85"/>
    <w:rsid w:val="00A921A8"/>
    <w:rsid w:val="00A9449F"/>
    <w:rsid w:val="00A950A1"/>
    <w:rsid w:val="00AA0DB4"/>
    <w:rsid w:val="00AA3E6D"/>
    <w:rsid w:val="00AA532E"/>
    <w:rsid w:val="00AA7024"/>
    <w:rsid w:val="00AB0383"/>
    <w:rsid w:val="00AB1F87"/>
    <w:rsid w:val="00AB331A"/>
    <w:rsid w:val="00AB42B5"/>
    <w:rsid w:val="00AC0BEF"/>
    <w:rsid w:val="00AC22D1"/>
    <w:rsid w:val="00AC271D"/>
    <w:rsid w:val="00AC2CB9"/>
    <w:rsid w:val="00AC5CF4"/>
    <w:rsid w:val="00AC5F58"/>
    <w:rsid w:val="00AC6991"/>
    <w:rsid w:val="00AD0C3D"/>
    <w:rsid w:val="00AD1650"/>
    <w:rsid w:val="00AD169A"/>
    <w:rsid w:val="00AD2E63"/>
    <w:rsid w:val="00AD4E45"/>
    <w:rsid w:val="00AE2FBC"/>
    <w:rsid w:val="00AF09CB"/>
    <w:rsid w:val="00AF163C"/>
    <w:rsid w:val="00AF1BDE"/>
    <w:rsid w:val="00AF271D"/>
    <w:rsid w:val="00AF3C32"/>
    <w:rsid w:val="00AF70B5"/>
    <w:rsid w:val="00B0152E"/>
    <w:rsid w:val="00B015A7"/>
    <w:rsid w:val="00B02AFA"/>
    <w:rsid w:val="00B04206"/>
    <w:rsid w:val="00B141AB"/>
    <w:rsid w:val="00B179C6"/>
    <w:rsid w:val="00B20235"/>
    <w:rsid w:val="00B2338A"/>
    <w:rsid w:val="00B23A94"/>
    <w:rsid w:val="00B27AE7"/>
    <w:rsid w:val="00B30BC6"/>
    <w:rsid w:val="00B3479E"/>
    <w:rsid w:val="00B36005"/>
    <w:rsid w:val="00B37312"/>
    <w:rsid w:val="00B4050B"/>
    <w:rsid w:val="00B44873"/>
    <w:rsid w:val="00B45277"/>
    <w:rsid w:val="00B45A26"/>
    <w:rsid w:val="00B45A80"/>
    <w:rsid w:val="00B475A5"/>
    <w:rsid w:val="00B47886"/>
    <w:rsid w:val="00B51454"/>
    <w:rsid w:val="00B531EB"/>
    <w:rsid w:val="00B55C6B"/>
    <w:rsid w:val="00B621A1"/>
    <w:rsid w:val="00B6322D"/>
    <w:rsid w:val="00B6456A"/>
    <w:rsid w:val="00B64EB1"/>
    <w:rsid w:val="00B6539B"/>
    <w:rsid w:val="00B6593A"/>
    <w:rsid w:val="00B66490"/>
    <w:rsid w:val="00B71395"/>
    <w:rsid w:val="00B75837"/>
    <w:rsid w:val="00B77A6D"/>
    <w:rsid w:val="00B8756C"/>
    <w:rsid w:val="00B912C9"/>
    <w:rsid w:val="00B917E4"/>
    <w:rsid w:val="00B9596F"/>
    <w:rsid w:val="00BA4103"/>
    <w:rsid w:val="00BA5550"/>
    <w:rsid w:val="00BA6434"/>
    <w:rsid w:val="00BB1F3C"/>
    <w:rsid w:val="00BB716F"/>
    <w:rsid w:val="00BC3F9C"/>
    <w:rsid w:val="00BC69E8"/>
    <w:rsid w:val="00BD12F5"/>
    <w:rsid w:val="00BD5362"/>
    <w:rsid w:val="00BD60B7"/>
    <w:rsid w:val="00BE3870"/>
    <w:rsid w:val="00BE62FB"/>
    <w:rsid w:val="00BE6835"/>
    <w:rsid w:val="00BF3CEA"/>
    <w:rsid w:val="00C01E44"/>
    <w:rsid w:val="00C04E3D"/>
    <w:rsid w:val="00C124ED"/>
    <w:rsid w:val="00C14D87"/>
    <w:rsid w:val="00C1506B"/>
    <w:rsid w:val="00C15F0C"/>
    <w:rsid w:val="00C21E2D"/>
    <w:rsid w:val="00C2413F"/>
    <w:rsid w:val="00C24F72"/>
    <w:rsid w:val="00C25304"/>
    <w:rsid w:val="00C276A7"/>
    <w:rsid w:val="00C3666B"/>
    <w:rsid w:val="00C40D67"/>
    <w:rsid w:val="00C43302"/>
    <w:rsid w:val="00C43EE2"/>
    <w:rsid w:val="00C44728"/>
    <w:rsid w:val="00C47620"/>
    <w:rsid w:val="00C52DE2"/>
    <w:rsid w:val="00C54F4F"/>
    <w:rsid w:val="00C61AB9"/>
    <w:rsid w:val="00C64F78"/>
    <w:rsid w:val="00C71CF5"/>
    <w:rsid w:val="00C7284D"/>
    <w:rsid w:val="00C7569F"/>
    <w:rsid w:val="00CA0BD3"/>
    <w:rsid w:val="00CA3A43"/>
    <w:rsid w:val="00CA595E"/>
    <w:rsid w:val="00CA5BC2"/>
    <w:rsid w:val="00CB001B"/>
    <w:rsid w:val="00CB068C"/>
    <w:rsid w:val="00CB0EC5"/>
    <w:rsid w:val="00CB2558"/>
    <w:rsid w:val="00CB299C"/>
    <w:rsid w:val="00CB5763"/>
    <w:rsid w:val="00CC10EF"/>
    <w:rsid w:val="00CC5730"/>
    <w:rsid w:val="00CD2C82"/>
    <w:rsid w:val="00CD5503"/>
    <w:rsid w:val="00CD5694"/>
    <w:rsid w:val="00CD5A70"/>
    <w:rsid w:val="00CD675A"/>
    <w:rsid w:val="00CD70AF"/>
    <w:rsid w:val="00CD715D"/>
    <w:rsid w:val="00CD7BA7"/>
    <w:rsid w:val="00CE05B9"/>
    <w:rsid w:val="00CE100A"/>
    <w:rsid w:val="00CE4E58"/>
    <w:rsid w:val="00CE6D99"/>
    <w:rsid w:val="00CF3864"/>
    <w:rsid w:val="00CF4D2B"/>
    <w:rsid w:val="00CF585E"/>
    <w:rsid w:val="00CF7054"/>
    <w:rsid w:val="00D00E05"/>
    <w:rsid w:val="00D00EF7"/>
    <w:rsid w:val="00D02907"/>
    <w:rsid w:val="00D03484"/>
    <w:rsid w:val="00D063B3"/>
    <w:rsid w:val="00D07D1C"/>
    <w:rsid w:val="00D11BF0"/>
    <w:rsid w:val="00D33A84"/>
    <w:rsid w:val="00D3511A"/>
    <w:rsid w:val="00D46350"/>
    <w:rsid w:val="00D50DA2"/>
    <w:rsid w:val="00D51406"/>
    <w:rsid w:val="00D53BB2"/>
    <w:rsid w:val="00D54B36"/>
    <w:rsid w:val="00D573B3"/>
    <w:rsid w:val="00D574A5"/>
    <w:rsid w:val="00D6184B"/>
    <w:rsid w:val="00D61898"/>
    <w:rsid w:val="00D61F0B"/>
    <w:rsid w:val="00D6294E"/>
    <w:rsid w:val="00D633FA"/>
    <w:rsid w:val="00D636CA"/>
    <w:rsid w:val="00D64A94"/>
    <w:rsid w:val="00D65734"/>
    <w:rsid w:val="00D661D4"/>
    <w:rsid w:val="00D7419F"/>
    <w:rsid w:val="00D779D2"/>
    <w:rsid w:val="00D80BD3"/>
    <w:rsid w:val="00D82736"/>
    <w:rsid w:val="00D83A51"/>
    <w:rsid w:val="00D8636B"/>
    <w:rsid w:val="00D8688D"/>
    <w:rsid w:val="00D92048"/>
    <w:rsid w:val="00D92AD7"/>
    <w:rsid w:val="00D9347C"/>
    <w:rsid w:val="00D95970"/>
    <w:rsid w:val="00D96D8D"/>
    <w:rsid w:val="00D9764C"/>
    <w:rsid w:val="00D9774D"/>
    <w:rsid w:val="00DA1D75"/>
    <w:rsid w:val="00DA381E"/>
    <w:rsid w:val="00DA3CC3"/>
    <w:rsid w:val="00DA6941"/>
    <w:rsid w:val="00DA7B62"/>
    <w:rsid w:val="00DB1B00"/>
    <w:rsid w:val="00DB6CEA"/>
    <w:rsid w:val="00DC4383"/>
    <w:rsid w:val="00DC5705"/>
    <w:rsid w:val="00DC6F13"/>
    <w:rsid w:val="00DD47EC"/>
    <w:rsid w:val="00DD5E2D"/>
    <w:rsid w:val="00DD6D9F"/>
    <w:rsid w:val="00DE0221"/>
    <w:rsid w:val="00DE27C3"/>
    <w:rsid w:val="00DE4279"/>
    <w:rsid w:val="00DE490C"/>
    <w:rsid w:val="00DF0BDA"/>
    <w:rsid w:val="00DF3285"/>
    <w:rsid w:val="00DF4458"/>
    <w:rsid w:val="00DF4E5E"/>
    <w:rsid w:val="00DF6E58"/>
    <w:rsid w:val="00E04626"/>
    <w:rsid w:val="00E055D6"/>
    <w:rsid w:val="00E05AAF"/>
    <w:rsid w:val="00E05FD0"/>
    <w:rsid w:val="00E065A0"/>
    <w:rsid w:val="00E07615"/>
    <w:rsid w:val="00E07908"/>
    <w:rsid w:val="00E134BA"/>
    <w:rsid w:val="00E1507D"/>
    <w:rsid w:val="00E166F7"/>
    <w:rsid w:val="00E20287"/>
    <w:rsid w:val="00E258E1"/>
    <w:rsid w:val="00E30880"/>
    <w:rsid w:val="00E30A70"/>
    <w:rsid w:val="00E317D7"/>
    <w:rsid w:val="00E3209D"/>
    <w:rsid w:val="00E33C78"/>
    <w:rsid w:val="00E34B47"/>
    <w:rsid w:val="00E34DE0"/>
    <w:rsid w:val="00E34F61"/>
    <w:rsid w:val="00E35622"/>
    <w:rsid w:val="00E363EF"/>
    <w:rsid w:val="00E413EA"/>
    <w:rsid w:val="00E448D3"/>
    <w:rsid w:val="00E50473"/>
    <w:rsid w:val="00E56073"/>
    <w:rsid w:val="00E57D08"/>
    <w:rsid w:val="00E60524"/>
    <w:rsid w:val="00E60AF4"/>
    <w:rsid w:val="00E618B3"/>
    <w:rsid w:val="00E65F22"/>
    <w:rsid w:val="00E6618F"/>
    <w:rsid w:val="00E66670"/>
    <w:rsid w:val="00E71358"/>
    <w:rsid w:val="00E73565"/>
    <w:rsid w:val="00E74E96"/>
    <w:rsid w:val="00E770A2"/>
    <w:rsid w:val="00E80A28"/>
    <w:rsid w:val="00E83CE4"/>
    <w:rsid w:val="00E85AB4"/>
    <w:rsid w:val="00E87467"/>
    <w:rsid w:val="00E87AEE"/>
    <w:rsid w:val="00E9480C"/>
    <w:rsid w:val="00E95E53"/>
    <w:rsid w:val="00EA2E19"/>
    <w:rsid w:val="00EA3795"/>
    <w:rsid w:val="00EA3931"/>
    <w:rsid w:val="00EB1B4A"/>
    <w:rsid w:val="00EB74FE"/>
    <w:rsid w:val="00EC0083"/>
    <w:rsid w:val="00EC631A"/>
    <w:rsid w:val="00ED173A"/>
    <w:rsid w:val="00ED1E08"/>
    <w:rsid w:val="00ED2740"/>
    <w:rsid w:val="00ED35FB"/>
    <w:rsid w:val="00ED39E5"/>
    <w:rsid w:val="00ED6736"/>
    <w:rsid w:val="00EE05DF"/>
    <w:rsid w:val="00EE2517"/>
    <w:rsid w:val="00EE2D1C"/>
    <w:rsid w:val="00EE6044"/>
    <w:rsid w:val="00EE655A"/>
    <w:rsid w:val="00EF1BD4"/>
    <w:rsid w:val="00EF1DD0"/>
    <w:rsid w:val="00EF479F"/>
    <w:rsid w:val="00EF5C12"/>
    <w:rsid w:val="00EF705F"/>
    <w:rsid w:val="00F00AAF"/>
    <w:rsid w:val="00F03446"/>
    <w:rsid w:val="00F03899"/>
    <w:rsid w:val="00F04126"/>
    <w:rsid w:val="00F05BBA"/>
    <w:rsid w:val="00F06709"/>
    <w:rsid w:val="00F06E92"/>
    <w:rsid w:val="00F07098"/>
    <w:rsid w:val="00F138DD"/>
    <w:rsid w:val="00F201CA"/>
    <w:rsid w:val="00F209F2"/>
    <w:rsid w:val="00F267AC"/>
    <w:rsid w:val="00F37928"/>
    <w:rsid w:val="00F40D9A"/>
    <w:rsid w:val="00F42067"/>
    <w:rsid w:val="00F46085"/>
    <w:rsid w:val="00F46484"/>
    <w:rsid w:val="00F47136"/>
    <w:rsid w:val="00F510C1"/>
    <w:rsid w:val="00F52BBF"/>
    <w:rsid w:val="00F5479E"/>
    <w:rsid w:val="00F56211"/>
    <w:rsid w:val="00F5730C"/>
    <w:rsid w:val="00F60B48"/>
    <w:rsid w:val="00F61576"/>
    <w:rsid w:val="00F66051"/>
    <w:rsid w:val="00F73B7F"/>
    <w:rsid w:val="00F75203"/>
    <w:rsid w:val="00F75F76"/>
    <w:rsid w:val="00F83149"/>
    <w:rsid w:val="00F90E17"/>
    <w:rsid w:val="00F91A7B"/>
    <w:rsid w:val="00F96661"/>
    <w:rsid w:val="00F97F97"/>
    <w:rsid w:val="00FA065B"/>
    <w:rsid w:val="00FA333F"/>
    <w:rsid w:val="00FA7CCB"/>
    <w:rsid w:val="00FB030F"/>
    <w:rsid w:val="00FB165B"/>
    <w:rsid w:val="00FB218D"/>
    <w:rsid w:val="00FB3AEE"/>
    <w:rsid w:val="00FC0650"/>
    <w:rsid w:val="00FC1A45"/>
    <w:rsid w:val="00FC2386"/>
    <w:rsid w:val="00FC424D"/>
    <w:rsid w:val="00FC6388"/>
    <w:rsid w:val="00FD2145"/>
    <w:rsid w:val="00FD364F"/>
    <w:rsid w:val="00FD3D61"/>
    <w:rsid w:val="00FD4361"/>
    <w:rsid w:val="00FD5EC9"/>
    <w:rsid w:val="00FD5F84"/>
    <w:rsid w:val="00FD6309"/>
    <w:rsid w:val="00FD7001"/>
    <w:rsid w:val="00FE42BC"/>
    <w:rsid w:val="00FE543A"/>
    <w:rsid w:val="00FF34C2"/>
    <w:rsid w:val="00FF563C"/>
    <w:rsid w:val="00FF57DE"/>
    <w:rsid w:val="00FF68E2"/>
    <w:rsid w:val="00FF7B25"/>
    <w:rsid w:val="011E7F64"/>
    <w:rsid w:val="014EB41C"/>
    <w:rsid w:val="016993EC"/>
    <w:rsid w:val="01963AD8"/>
    <w:rsid w:val="01B9455C"/>
    <w:rsid w:val="01E671A9"/>
    <w:rsid w:val="02381717"/>
    <w:rsid w:val="0249ECCF"/>
    <w:rsid w:val="02923DBD"/>
    <w:rsid w:val="02A721D4"/>
    <w:rsid w:val="02ABE682"/>
    <w:rsid w:val="030E2B8D"/>
    <w:rsid w:val="0320003D"/>
    <w:rsid w:val="0330AE03"/>
    <w:rsid w:val="04028246"/>
    <w:rsid w:val="04CFECB8"/>
    <w:rsid w:val="04E6025E"/>
    <w:rsid w:val="051A284E"/>
    <w:rsid w:val="069A6426"/>
    <w:rsid w:val="06EDE1E3"/>
    <w:rsid w:val="0732D8D2"/>
    <w:rsid w:val="07C44E94"/>
    <w:rsid w:val="07E0DF65"/>
    <w:rsid w:val="085B6C29"/>
    <w:rsid w:val="08804D7F"/>
    <w:rsid w:val="08A83776"/>
    <w:rsid w:val="0902C5BB"/>
    <w:rsid w:val="0A69B128"/>
    <w:rsid w:val="0C42FDB8"/>
    <w:rsid w:val="0C9037D3"/>
    <w:rsid w:val="0D4837F2"/>
    <w:rsid w:val="0DB93851"/>
    <w:rsid w:val="0DF49545"/>
    <w:rsid w:val="0E9E2EA5"/>
    <w:rsid w:val="0F440B03"/>
    <w:rsid w:val="0F670D18"/>
    <w:rsid w:val="115C2112"/>
    <w:rsid w:val="11FB1305"/>
    <w:rsid w:val="1252D99E"/>
    <w:rsid w:val="127C41E9"/>
    <w:rsid w:val="12F05866"/>
    <w:rsid w:val="13501C89"/>
    <w:rsid w:val="137754EC"/>
    <w:rsid w:val="13E907F4"/>
    <w:rsid w:val="145B2BA9"/>
    <w:rsid w:val="149FF354"/>
    <w:rsid w:val="14ACE722"/>
    <w:rsid w:val="154626E9"/>
    <w:rsid w:val="161010E4"/>
    <w:rsid w:val="1673B5BF"/>
    <w:rsid w:val="1698E0A2"/>
    <w:rsid w:val="16BC9735"/>
    <w:rsid w:val="1721E1CF"/>
    <w:rsid w:val="172B7484"/>
    <w:rsid w:val="179C9FBE"/>
    <w:rsid w:val="17A5EE0A"/>
    <w:rsid w:val="17CD18F2"/>
    <w:rsid w:val="17E9E7C8"/>
    <w:rsid w:val="182BF38E"/>
    <w:rsid w:val="184E7EB5"/>
    <w:rsid w:val="18EB836D"/>
    <w:rsid w:val="1902233F"/>
    <w:rsid w:val="196B7909"/>
    <w:rsid w:val="1A807C58"/>
    <w:rsid w:val="1AA463BD"/>
    <w:rsid w:val="1ABEFABD"/>
    <w:rsid w:val="1BBFE305"/>
    <w:rsid w:val="1CC10A1B"/>
    <w:rsid w:val="1D69943E"/>
    <w:rsid w:val="1DAAB0C6"/>
    <w:rsid w:val="1DCE0C7E"/>
    <w:rsid w:val="1EA4792F"/>
    <w:rsid w:val="1F468127"/>
    <w:rsid w:val="1F676F91"/>
    <w:rsid w:val="1F91CB42"/>
    <w:rsid w:val="1FADA5B0"/>
    <w:rsid w:val="20894E69"/>
    <w:rsid w:val="20D02BBB"/>
    <w:rsid w:val="21105005"/>
    <w:rsid w:val="21518372"/>
    <w:rsid w:val="2171CDAB"/>
    <w:rsid w:val="21D3EFF3"/>
    <w:rsid w:val="21DA549B"/>
    <w:rsid w:val="2299F5BD"/>
    <w:rsid w:val="22C1E9E8"/>
    <w:rsid w:val="22EACF7A"/>
    <w:rsid w:val="232B6E36"/>
    <w:rsid w:val="2339962D"/>
    <w:rsid w:val="2366E263"/>
    <w:rsid w:val="23FCE8EE"/>
    <w:rsid w:val="24491ADB"/>
    <w:rsid w:val="2473CCA1"/>
    <w:rsid w:val="24A0CA23"/>
    <w:rsid w:val="24C63FC1"/>
    <w:rsid w:val="25384C5F"/>
    <w:rsid w:val="25F2B85C"/>
    <w:rsid w:val="264192C9"/>
    <w:rsid w:val="265ABB26"/>
    <w:rsid w:val="2682D652"/>
    <w:rsid w:val="2792DC7E"/>
    <w:rsid w:val="27E8D5B8"/>
    <w:rsid w:val="2804D0EF"/>
    <w:rsid w:val="29AE8228"/>
    <w:rsid w:val="29C7D2B8"/>
    <w:rsid w:val="29CC48F6"/>
    <w:rsid w:val="2A3FF7EA"/>
    <w:rsid w:val="2A7BFCD3"/>
    <w:rsid w:val="2B16649B"/>
    <w:rsid w:val="2B3EAA4D"/>
    <w:rsid w:val="2B5D1359"/>
    <w:rsid w:val="2B651688"/>
    <w:rsid w:val="2D50A489"/>
    <w:rsid w:val="2DD42461"/>
    <w:rsid w:val="2EDEE3A7"/>
    <w:rsid w:val="2F103F28"/>
    <w:rsid w:val="2F8E87BD"/>
    <w:rsid w:val="2FE24DDA"/>
    <w:rsid w:val="30C636BC"/>
    <w:rsid w:val="31FB480D"/>
    <w:rsid w:val="323D8EB0"/>
    <w:rsid w:val="32E1DC66"/>
    <w:rsid w:val="32EB7E30"/>
    <w:rsid w:val="32EBE81A"/>
    <w:rsid w:val="33033CB9"/>
    <w:rsid w:val="33832413"/>
    <w:rsid w:val="3397186E"/>
    <w:rsid w:val="33C09356"/>
    <w:rsid w:val="33D010C5"/>
    <w:rsid w:val="351EF474"/>
    <w:rsid w:val="36B50B7F"/>
    <w:rsid w:val="36D5A99C"/>
    <w:rsid w:val="37573315"/>
    <w:rsid w:val="386EEA47"/>
    <w:rsid w:val="3942A59A"/>
    <w:rsid w:val="39A3F51F"/>
    <w:rsid w:val="39CC9378"/>
    <w:rsid w:val="3A765E32"/>
    <w:rsid w:val="3B43E6E4"/>
    <w:rsid w:val="3C543946"/>
    <w:rsid w:val="3CD5D930"/>
    <w:rsid w:val="3D2AA5F7"/>
    <w:rsid w:val="3D382228"/>
    <w:rsid w:val="3D997556"/>
    <w:rsid w:val="3DC49567"/>
    <w:rsid w:val="3DE6F863"/>
    <w:rsid w:val="3E44D071"/>
    <w:rsid w:val="3F11F90C"/>
    <w:rsid w:val="40090A11"/>
    <w:rsid w:val="4079103D"/>
    <w:rsid w:val="407C8BE2"/>
    <w:rsid w:val="40F78FB7"/>
    <w:rsid w:val="41202285"/>
    <w:rsid w:val="41695233"/>
    <w:rsid w:val="430E198C"/>
    <w:rsid w:val="4365E5A1"/>
    <w:rsid w:val="44705720"/>
    <w:rsid w:val="44E8A191"/>
    <w:rsid w:val="45B6757B"/>
    <w:rsid w:val="4602B53B"/>
    <w:rsid w:val="4617A0F0"/>
    <w:rsid w:val="46F048E2"/>
    <w:rsid w:val="47C5E2A8"/>
    <w:rsid w:val="47F2E02A"/>
    <w:rsid w:val="484CA85D"/>
    <w:rsid w:val="486BE5B4"/>
    <w:rsid w:val="4896631F"/>
    <w:rsid w:val="48A9CB8A"/>
    <w:rsid w:val="4957362B"/>
    <w:rsid w:val="496D4BD1"/>
    <w:rsid w:val="499C9163"/>
    <w:rsid w:val="4A07B615"/>
    <w:rsid w:val="4A52BB62"/>
    <w:rsid w:val="4A6B6507"/>
    <w:rsid w:val="4A807A45"/>
    <w:rsid w:val="4A9B6EA3"/>
    <w:rsid w:val="4AD6ED84"/>
    <w:rsid w:val="4AE4F285"/>
    <w:rsid w:val="4B73D8A8"/>
    <w:rsid w:val="4BCBA88F"/>
    <w:rsid w:val="4C5DF79E"/>
    <w:rsid w:val="4C974969"/>
    <w:rsid w:val="4E48F951"/>
    <w:rsid w:val="4EDA6F13"/>
    <w:rsid w:val="4F4C6384"/>
    <w:rsid w:val="4FDBB40E"/>
    <w:rsid w:val="500381CC"/>
    <w:rsid w:val="5094C4A6"/>
    <w:rsid w:val="50C415B1"/>
    <w:rsid w:val="50F30124"/>
    <w:rsid w:val="50F744BF"/>
    <w:rsid w:val="51527424"/>
    <w:rsid w:val="515A8CFD"/>
    <w:rsid w:val="521AB580"/>
    <w:rsid w:val="5230F9AE"/>
    <w:rsid w:val="525DF730"/>
    <w:rsid w:val="528CA4AA"/>
    <w:rsid w:val="52B8C3A0"/>
    <w:rsid w:val="52DB2C55"/>
    <w:rsid w:val="5458E313"/>
    <w:rsid w:val="546C592B"/>
    <w:rsid w:val="549C31E3"/>
    <w:rsid w:val="550E3AC5"/>
    <w:rsid w:val="55525642"/>
    <w:rsid w:val="559B6E91"/>
    <w:rsid w:val="57A5BE5E"/>
    <w:rsid w:val="582182C5"/>
    <w:rsid w:val="584B2C02"/>
    <w:rsid w:val="59BAE45F"/>
    <w:rsid w:val="5A072186"/>
    <w:rsid w:val="5A3127C6"/>
    <w:rsid w:val="5A8F9A47"/>
    <w:rsid w:val="5AF5233E"/>
    <w:rsid w:val="5C22C730"/>
    <w:rsid w:val="5C94BBA1"/>
    <w:rsid w:val="5CD9B290"/>
    <w:rsid w:val="5CDC1F25"/>
    <w:rsid w:val="5D9F7AE7"/>
    <w:rsid w:val="5DB8FDE4"/>
    <w:rsid w:val="5DC15C3E"/>
    <w:rsid w:val="5E38D609"/>
    <w:rsid w:val="5E6E9285"/>
    <w:rsid w:val="5E7222CE"/>
    <w:rsid w:val="5EA07DB4"/>
    <w:rsid w:val="5EB83A92"/>
    <w:rsid w:val="5EE7DC09"/>
    <w:rsid w:val="5F076DE9"/>
    <w:rsid w:val="5FA64F4D"/>
    <w:rsid w:val="5FC062A0"/>
    <w:rsid w:val="60BE254D"/>
    <w:rsid w:val="60D9FE35"/>
    <w:rsid w:val="61061E8D"/>
    <w:rsid w:val="613F169C"/>
    <w:rsid w:val="61E3C207"/>
    <w:rsid w:val="6212C365"/>
    <w:rsid w:val="625692E2"/>
    <w:rsid w:val="62A9B5A4"/>
    <w:rsid w:val="62F9A95E"/>
    <w:rsid w:val="63056FB6"/>
    <w:rsid w:val="630656F0"/>
    <w:rsid w:val="63C6D97C"/>
    <w:rsid w:val="649A9ED4"/>
    <w:rsid w:val="64A8178D"/>
    <w:rsid w:val="652EAA36"/>
    <w:rsid w:val="6556216E"/>
    <w:rsid w:val="656DB071"/>
    <w:rsid w:val="669ED60E"/>
    <w:rsid w:val="66E882CF"/>
    <w:rsid w:val="66FE9A31"/>
    <w:rsid w:val="674B22D4"/>
    <w:rsid w:val="67741E4F"/>
    <w:rsid w:val="6797859C"/>
    <w:rsid w:val="67A3F2CB"/>
    <w:rsid w:val="67F12013"/>
    <w:rsid w:val="67FA9D16"/>
    <w:rsid w:val="69300506"/>
    <w:rsid w:val="6AA2C4CB"/>
    <w:rsid w:val="6AB3806F"/>
    <w:rsid w:val="6BCBBBE6"/>
    <w:rsid w:val="6C2D9B04"/>
    <w:rsid w:val="6C5578B4"/>
    <w:rsid w:val="6C62DE61"/>
    <w:rsid w:val="6C85BD4B"/>
    <w:rsid w:val="6CEEA76A"/>
    <w:rsid w:val="6D339E59"/>
    <w:rsid w:val="6DC5141B"/>
    <w:rsid w:val="6E09CF1D"/>
    <w:rsid w:val="6EA8FCFD"/>
    <w:rsid w:val="6EBB6D7B"/>
    <w:rsid w:val="6F0AAAF9"/>
    <w:rsid w:val="6F42D92F"/>
    <w:rsid w:val="6F80867A"/>
    <w:rsid w:val="6FE9F6E8"/>
    <w:rsid w:val="6FFCC556"/>
    <w:rsid w:val="7036550E"/>
    <w:rsid w:val="718856FF"/>
    <w:rsid w:val="7235D880"/>
    <w:rsid w:val="729E798B"/>
    <w:rsid w:val="72B487D2"/>
    <w:rsid w:val="72BDFADC"/>
    <w:rsid w:val="72D6B58F"/>
    <w:rsid w:val="73559EB5"/>
    <w:rsid w:val="7478506F"/>
    <w:rsid w:val="74EE761A"/>
    <w:rsid w:val="7549BF4A"/>
    <w:rsid w:val="7619E24C"/>
    <w:rsid w:val="76B50861"/>
    <w:rsid w:val="76CC42E2"/>
    <w:rsid w:val="77489AA9"/>
    <w:rsid w:val="77F450A8"/>
    <w:rsid w:val="77F79883"/>
    <w:rsid w:val="782F9139"/>
    <w:rsid w:val="78B919D1"/>
    <w:rsid w:val="78C99F39"/>
    <w:rsid w:val="78C99F39"/>
    <w:rsid w:val="78E886B7"/>
    <w:rsid w:val="79141403"/>
    <w:rsid w:val="791D6361"/>
    <w:rsid w:val="7A7BF676"/>
    <w:rsid w:val="7AEDEAE7"/>
    <w:rsid w:val="7AF2D9B9"/>
    <w:rsid w:val="7B1C4204"/>
    <w:rsid w:val="7B7F60A9"/>
    <w:rsid w:val="7B853CF8"/>
    <w:rsid w:val="7C2AAB9E"/>
    <w:rsid w:val="7C2B603A"/>
    <w:rsid w:val="7C3D4554"/>
    <w:rsid w:val="7C550423"/>
    <w:rsid w:val="7CB81265"/>
    <w:rsid w:val="7CB969D8"/>
    <w:rsid w:val="7CC2C9B4"/>
    <w:rsid w:val="7D6E08D1"/>
    <w:rsid w:val="7E632DA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7D2FB"/>
  <w15:chartTrackingRefBased/>
  <w15:docId w15:val="{C8F270C0-701A-49D1-9DC6-6F6973BE59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3796B"/>
    <w:pPr>
      <w:jc w:val="both"/>
    </w:pPr>
    <w:rPr>
      <w:rFonts w:ascii="Arial" w:hAnsi="Arial"/>
      <w:sz w:val="24"/>
      <w:lang w:val="es-CO" w:eastAsia="es-ES"/>
    </w:rPr>
  </w:style>
  <w:style w:type="paragraph" w:styleId="Heading1">
    <w:name w:val="heading 1"/>
    <w:basedOn w:val="Normal"/>
    <w:next w:val="Normal"/>
    <w:qFormat/>
    <w:rsid w:val="000F18B3"/>
    <w:pPr>
      <w:keepNext/>
      <w:spacing w:before="240" w:after="60"/>
      <w:jc w:val="left"/>
      <w:outlineLvl w:val="0"/>
    </w:pPr>
    <w:rPr>
      <w:b/>
      <w:kern w:val="28"/>
      <w:sz w:val="28"/>
      <w:lang w:val="es-ES_tradnl"/>
    </w:rPr>
  </w:style>
  <w:style w:type="paragraph" w:styleId="Heading2">
    <w:name w:val="heading 2"/>
    <w:basedOn w:val="Normal"/>
    <w:next w:val="Normal"/>
    <w:qFormat/>
    <w:rsid w:val="000D474B"/>
    <w:pPr>
      <w:keepNext/>
      <w:spacing w:before="240" w:after="60"/>
      <w:outlineLvl w:val="1"/>
    </w:pPr>
    <w:rPr>
      <w:rFonts w:cs="Arial"/>
      <w:b/>
      <w:bCs/>
      <w:i/>
      <w:iCs/>
      <w:sz w:val="28"/>
      <w:szCs w:val="28"/>
    </w:rPr>
  </w:style>
  <w:style w:type="paragraph" w:styleId="Heading3">
    <w:name w:val="heading 3"/>
    <w:basedOn w:val="Normal"/>
    <w:next w:val="Normal"/>
    <w:qFormat/>
    <w:rsid w:val="002C2711"/>
    <w:pPr>
      <w:keepNext/>
      <w:jc w:val="center"/>
      <w:outlineLvl w:val="2"/>
    </w:pPr>
    <w:rPr>
      <w:b/>
      <w:sz w:val="36"/>
    </w:rPr>
  </w:style>
  <w:style w:type="paragraph" w:styleId="Heading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C2711"/>
    <w:pPr>
      <w:spacing w:before="240" w:after="60"/>
      <w:outlineLvl w:val="4"/>
    </w:pPr>
    <w:rPr>
      <w:b/>
      <w:bCs/>
      <w:i/>
      <w:iCs/>
      <w:sz w:val="26"/>
      <w:szCs w:val="26"/>
    </w:rPr>
  </w:style>
  <w:style w:type="paragraph" w:styleId="Heading6">
    <w:name w:val="heading 6"/>
    <w:basedOn w:val="Normal"/>
    <w:next w:val="Normal"/>
    <w:qFormat/>
    <w:rsid w:val="002C2711"/>
    <w:pPr>
      <w:spacing w:before="240" w:after="60"/>
      <w:outlineLvl w:val="5"/>
    </w:pPr>
    <w:rPr>
      <w:rFonts w:ascii="Times New Roman" w:hAnsi="Times New Roman"/>
      <w:b/>
      <w:bCs/>
      <w:sz w:val="22"/>
      <w:szCs w:val="22"/>
    </w:rPr>
  </w:style>
  <w:style w:type="paragraph" w:styleId="Heading7">
    <w:name w:val="heading 7"/>
    <w:basedOn w:val="Normal"/>
    <w:next w:val="Normal"/>
    <w:qFormat/>
    <w:rsid w:val="002C2711"/>
    <w:pPr>
      <w:spacing w:before="240" w:after="60"/>
      <w:outlineLvl w:val="6"/>
    </w:pPr>
    <w:rPr>
      <w:rFonts w:ascii="Times New Roman" w:hAnsi="Times New Roman"/>
      <w:szCs w:val="24"/>
    </w:rPr>
  </w:style>
  <w:style w:type="paragraph" w:styleId="Heading8">
    <w:name w:val="heading 8"/>
    <w:basedOn w:val="Normal"/>
    <w:next w:val="Normal"/>
    <w:qFormat/>
    <w:rsid w:val="002C2711"/>
    <w:pPr>
      <w:spacing w:before="240" w:after="60"/>
      <w:outlineLvl w:val="7"/>
    </w:pPr>
    <w:rPr>
      <w:rFonts w:ascii="Times New Roman" w:hAnsi="Times New Roman"/>
      <w:i/>
      <w:iCs/>
      <w:szCs w:val="24"/>
    </w:rPr>
  </w:style>
  <w:style w:type="paragraph" w:styleId="Heading9">
    <w:name w:val="heading 9"/>
    <w:basedOn w:val="Normal"/>
    <w:next w:val="Normal"/>
    <w:qFormat/>
    <w:rsid w:val="002C2711"/>
    <w:pPr>
      <w:keepNext/>
      <w:numPr>
        <w:ilvl w:val="12"/>
      </w:numPr>
      <w:jc w:val="left"/>
      <w:outlineLvl w:val="8"/>
    </w:pPr>
    <w:rPr>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0F18B3"/>
  </w:style>
  <w:style w:type="paragraph" w:styleId="Title">
    <w:name w:val="Title"/>
    <w:basedOn w:val="Normal"/>
    <w:qFormat/>
    <w:rsid w:val="000F18B3"/>
    <w:pPr>
      <w:jc w:val="center"/>
    </w:pPr>
    <w:rPr>
      <w:b/>
      <w:sz w:val="28"/>
    </w:rPr>
  </w:style>
  <w:style w:type="paragraph" w:styleId="TOC1">
    <w:name w:val="toc 1"/>
    <w:basedOn w:val="Normal"/>
    <w:next w:val="Normal"/>
    <w:autoRedefine/>
    <w:semiHidden/>
    <w:rsid w:val="000F18B3"/>
  </w:style>
  <w:style w:type="character" w:styleId="Hyperlink">
    <w:name w:val="Hyperlink"/>
    <w:rsid w:val="000F18B3"/>
    <w:rPr>
      <w:color w:val="0000FF"/>
      <w:u w:val="single"/>
    </w:rPr>
  </w:style>
  <w:style w:type="paragraph" w:styleId="BodyText2">
    <w:name w:val="Body Text 2"/>
    <w:basedOn w:val="Normal"/>
    <w:rsid w:val="000F18B3"/>
    <w:pPr>
      <w:spacing w:after="120" w:line="480" w:lineRule="auto"/>
    </w:pPr>
  </w:style>
  <w:style w:type="paragraph" w:styleId="BodyText21" w:customStyle="1">
    <w:name w:val="Body Text 21"/>
    <w:basedOn w:val="Normal"/>
    <w:rsid w:val="000F18B3"/>
    <w:pPr>
      <w:widowControl w:val="0"/>
    </w:pPr>
    <w:rPr>
      <w:sz w:val="20"/>
    </w:rPr>
  </w:style>
  <w:style w:type="paragraph" w:styleId="Header">
    <w:name w:val="header"/>
    <w:basedOn w:val="Normal"/>
    <w:rsid w:val="00596FA2"/>
    <w:pPr>
      <w:tabs>
        <w:tab w:val="center" w:pos="4252"/>
        <w:tab w:val="right" w:pos="8504"/>
      </w:tabs>
    </w:pPr>
  </w:style>
  <w:style w:type="paragraph" w:styleId="Footer">
    <w:name w:val="footer"/>
    <w:basedOn w:val="Normal"/>
    <w:rsid w:val="00596FA2"/>
    <w:pPr>
      <w:tabs>
        <w:tab w:val="center" w:pos="4252"/>
        <w:tab w:val="right" w:pos="8504"/>
      </w:tabs>
    </w:pPr>
  </w:style>
  <w:style w:type="character" w:styleId="PageNumber">
    <w:name w:val="page number"/>
    <w:basedOn w:val="DefaultParagraphFont"/>
    <w:rsid w:val="00596FA2"/>
  </w:style>
  <w:style w:type="paragraph" w:styleId="BodyTextIndent">
    <w:name w:val="Body Text Indent"/>
    <w:basedOn w:val="Normal"/>
    <w:link w:val="BodyTextIndentChar"/>
    <w:rsid w:val="00596FA2"/>
    <w:pPr>
      <w:spacing w:after="120"/>
      <w:ind w:left="283"/>
    </w:pPr>
  </w:style>
  <w:style w:type="paragraph" w:styleId="BodyTextIndent3">
    <w:name w:val="Body Text Indent 3"/>
    <w:basedOn w:val="Normal"/>
    <w:rsid w:val="00596FA2"/>
    <w:pPr>
      <w:spacing w:after="120"/>
      <w:ind w:left="283"/>
    </w:pPr>
    <w:rPr>
      <w:sz w:val="16"/>
      <w:szCs w:val="16"/>
    </w:rPr>
  </w:style>
  <w:style w:type="character" w:styleId="FootnoteReference">
    <w:name w:val="footnote reference"/>
    <w:aliases w:val="Ref,de nota al pie,referencia nota al pie,Ref. de nota al pie2,Nota de pie,Texto de nota al pie,Referencia nota al pie,BVI fnr,BVI fnr Car Car,BVI fnr Car,BVI fnr Car Car Car Car,normal,Footnotes refss,4_G,f"/>
    <w:semiHidden/>
    <w:qFormat/>
    <w:rsid w:val="00596FA2"/>
    <w:rPr>
      <w:vertAlign w:val="superscript"/>
    </w:rPr>
  </w:style>
  <w:style w:type="paragraph" w:styleId="FootnoteText">
    <w:name w:val="footnote text"/>
    <w:aliases w:val="ft,Texto nota pie Car Car Car,FA Fu,Texto nota pie_mujer,Footnote Text Char Car,Nota a pie/Bibliog,Footnote Text Char Char,Footnote Text1 Char,Footnote Text Char Char Char Char,texto de nota al pie,Footnote Text Char Car Car Car,Car"/>
    <w:basedOn w:val="Normal"/>
    <w:link w:val="FootnoteTextChar"/>
    <w:semiHidden/>
    <w:qFormat/>
    <w:rsid w:val="00596FA2"/>
    <w:pPr>
      <w:jc w:val="left"/>
    </w:pPr>
    <w:rPr>
      <w:rFonts w:ascii="Times New Roman" w:hAnsi="Times New Roman"/>
      <w:sz w:val="20"/>
      <w:lang w:val="es-ES_tradnl"/>
    </w:rPr>
  </w:style>
  <w:style w:type="character" w:styleId="FootnoteTextChar" w:customStyle="1">
    <w:name w:val="Footnote Text Char"/>
    <w:aliases w:val="ft Char,Texto nota pie Car Car Car Char,FA Fu Char,Texto nota pie_mujer Char,Footnote Text Char Car Char,Nota a pie/Bibliog Char,Footnote Text Char Char Char,Footnote Text1 Char Char,Footnote Text Char Char Char Char Char,Car Char"/>
    <w:link w:val="FootnoteText"/>
    <w:locked/>
    <w:rsid w:val="000F1924"/>
    <w:rPr>
      <w:lang w:val="es-ES_tradnl" w:eastAsia="es-ES" w:bidi="ar-SA"/>
    </w:rPr>
  </w:style>
  <w:style w:type="paragraph" w:styleId="BlockText">
    <w:name w:val="Block Text"/>
    <w:basedOn w:val="Normal"/>
    <w:rsid w:val="00596FA2"/>
    <w:pPr>
      <w:numPr>
        <w:ilvl w:val="12"/>
      </w:numPr>
      <w:ind w:left="284" w:right="335" w:hanging="1"/>
    </w:pPr>
    <w:rPr>
      <w:i/>
      <w:sz w:val="20"/>
    </w:rPr>
  </w:style>
  <w:style w:type="paragraph" w:styleId="Default" w:customStyle="1">
    <w:name w:val="Default"/>
    <w:rsid w:val="00021FBD"/>
    <w:pPr>
      <w:widowControl w:val="0"/>
      <w:autoSpaceDE w:val="0"/>
      <w:autoSpaceDN w:val="0"/>
      <w:adjustRightInd w:val="0"/>
    </w:pPr>
    <w:rPr>
      <w:rFonts w:ascii="Arial" w:hAnsi="Arial" w:eastAsia="Calibri" w:cs="Arial"/>
      <w:color w:val="000000"/>
      <w:sz w:val="24"/>
      <w:szCs w:val="24"/>
      <w:lang w:val="en-US" w:eastAsia="en-US"/>
    </w:rPr>
  </w:style>
  <w:style w:type="character" w:styleId="CommentReference">
    <w:name w:val="annotation reference"/>
    <w:semiHidden/>
    <w:rsid w:val="006625B9"/>
    <w:rPr>
      <w:sz w:val="16"/>
      <w:szCs w:val="16"/>
    </w:rPr>
  </w:style>
  <w:style w:type="paragraph" w:styleId="CommentText">
    <w:name w:val="annotation text"/>
    <w:basedOn w:val="Normal"/>
    <w:semiHidden/>
    <w:rsid w:val="006625B9"/>
    <w:rPr>
      <w:sz w:val="20"/>
    </w:rPr>
  </w:style>
  <w:style w:type="paragraph" w:styleId="CommentSubject">
    <w:name w:val="annotation subject"/>
    <w:basedOn w:val="CommentText"/>
    <w:next w:val="CommentText"/>
    <w:semiHidden/>
    <w:rsid w:val="006625B9"/>
    <w:rPr>
      <w:b/>
      <w:bCs/>
    </w:rPr>
  </w:style>
  <w:style w:type="paragraph" w:styleId="BalloonText">
    <w:name w:val="Balloon Text"/>
    <w:basedOn w:val="Normal"/>
    <w:semiHidden/>
    <w:rsid w:val="006625B9"/>
    <w:rPr>
      <w:rFonts w:ascii="Tahoma" w:hAnsi="Tahoma" w:cs="Tahoma"/>
      <w:sz w:val="16"/>
      <w:szCs w:val="16"/>
    </w:rPr>
  </w:style>
  <w:style w:type="table" w:styleId="TableGrid">
    <w:name w:val="Table Grid"/>
    <w:basedOn w:val="TableNormal"/>
    <w:rsid w:val="00695224"/>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rsid w:val="000D474B"/>
    <w:pPr>
      <w:spacing w:after="120" w:line="480" w:lineRule="auto"/>
      <w:ind w:left="283"/>
    </w:pPr>
  </w:style>
  <w:style w:type="paragraph" w:styleId="BodyTextIndent20" w:customStyle="1">
    <w:name w:val="Body Text Indent 20"/>
    <w:basedOn w:val="Normal"/>
    <w:rsid w:val="000D474B"/>
    <w:pPr>
      <w:overflowPunct w:val="0"/>
      <w:autoSpaceDE w:val="0"/>
      <w:autoSpaceDN w:val="0"/>
      <w:adjustRightInd w:val="0"/>
      <w:ind w:left="360" w:firstLine="60"/>
      <w:textAlignment w:val="baseline"/>
    </w:pPr>
    <w:rPr>
      <w:lang w:val="es-ES"/>
    </w:rPr>
  </w:style>
  <w:style w:type="paragraph" w:styleId="BodyText3">
    <w:name w:val="Body Text 3"/>
    <w:basedOn w:val="Normal"/>
    <w:rsid w:val="002C2711"/>
    <w:pPr>
      <w:spacing w:after="120"/>
    </w:pPr>
    <w:rPr>
      <w:sz w:val="16"/>
      <w:szCs w:val="16"/>
    </w:rPr>
  </w:style>
  <w:style w:type="paragraph" w:styleId="NormalWeb">
    <w:name w:val="Normal (Web)"/>
    <w:basedOn w:val="Normal"/>
    <w:rsid w:val="002C2711"/>
    <w:pPr>
      <w:spacing w:before="100" w:beforeAutospacing="1" w:after="100" w:afterAutospacing="1"/>
      <w:jc w:val="left"/>
    </w:pPr>
    <w:rPr>
      <w:rFonts w:ascii="Arial Unicode MS" w:hAnsi="Arial Unicode MS" w:eastAsia="Arial Unicode MS" w:cs="Arial Unicode MS"/>
      <w:szCs w:val="24"/>
      <w:lang w:val="es-ES"/>
    </w:rPr>
  </w:style>
  <w:style w:type="character" w:styleId="FollowedHyperlink">
    <w:name w:val="FollowedHyperlink"/>
    <w:rsid w:val="002C2711"/>
    <w:rPr>
      <w:color w:val="800080"/>
      <w:u w:val="single"/>
    </w:rPr>
  </w:style>
  <w:style w:type="character" w:styleId="BodyText21Car" w:customStyle="1">
    <w:name w:val="Body Text 21 Car"/>
    <w:rsid w:val="002C2711"/>
    <w:rPr>
      <w:rFonts w:ascii="Arial" w:hAnsi="Arial"/>
      <w:lang w:val="es-CO" w:eastAsia="es-ES" w:bidi="ar-SA"/>
    </w:rPr>
  </w:style>
  <w:style w:type="paragraph" w:styleId="TOC2">
    <w:name w:val="toc 2"/>
    <w:basedOn w:val="Normal"/>
    <w:next w:val="Normal"/>
    <w:autoRedefine/>
    <w:semiHidden/>
    <w:rsid w:val="00795044"/>
    <w:pPr>
      <w:ind w:left="240"/>
    </w:pPr>
  </w:style>
  <w:style w:type="paragraph" w:styleId="Subtitle">
    <w:name w:val="Subtitle"/>
    <w:basedOn w:val="Normal"/>
    <w:link w:val="SubtitleChar"/>
    <w:qFormat/>
    <w:rsid w:val="00795044"/>
    <w:pPr>
      <w:numPr>
        <w:numId w:val="1"/>
      </w:numPr>
      <w:jc w:val="left"/>
    </w:pPr>
    <w:rPr>
      <w:rFonts w:ascii="Tahoma" w:hAnsi="Tahoma"/>
      <w:b/>
      <w:bCs/>
      <w:color w:val="000000"/>
      <w:sz w:val="28"/>
      <w:szCs w:val="28"/>
    </w:rPr>
  </w:style>
  <w:style w:type="paragraph" w:styleId="ListParagraph0" w:customStyle="1">
    <w:name w:val="List Paragraph0"/>
    <w:basedOn w:val="Normal"/>
    <w:uiPriority w:val="34"/>
    <w:qFormat/>
    <w:rsid w:val="00795044"/>
    <w:pPr>
      <w:ind w:left="708"/>
      <w:jc w:val="left"/>
    </w:pPr>
    <w:rPr>
      <w:rFonts w:ascii="Times New Roman" w:hAnsi="Times New Roman"/>
      <w:szCs w:val="24"/>
    </w:rPr>
  </w:style>
  <w:style w:type="paragraph" w:styleId="TOC3">
    <w:name w:val="toc 3"/>
    <w:basedOn w:val="Normal"/>
    <w:next w:val="Normal"/>
    <w:autoRedefine/>
    <w:rsid w:val="00795044"/>
    <w:pPr>
      <w:ind w:left="480"/>
      <w:jc w:val="left"/>
    </w:pPr>
    <w:rPr>
      <w:rFonts w:ascii="Calibri" w:hAnsi="Calibri"/>
      <w:sz w:val="20"/>
    </w:rPr>
  </w:style>
  <w:style w:type="paragraph" w:styleId="TOC4">
    <w:name w:val="toc 4"/>
    <w:basedOn w:val="Normal"/>
    <w:next w:val="Normal"/>
    <w:autoRedefine/>
    <w:rsid w:val="00795044"/>
    <w:pPr>
      <w:ind w:left="720"/>
      <w:jc w:val="left"/>
    </w:pPr>
    <w:rPr>
      <w:rFonts w:ascii="Calibri" w:hAnsi="Calibri"/>
      <w:sz w:val="20"/>
    </w:rPr>
  </w:style>
  <w:style w:type="paragraph" w:styleId="TOC5">
    <w:name w:val="toc 5"/>
    <w:basedOn w:val="Normal"/>
    <w:next w:val="Normal"/>
    <w:autoRedefine/>
    <w:rsid w:val="00795044"/>
    <w:pPr>
      <w:ind w:left="960"/>
      <w:jc w:val="left"/>
    </w:pPr>
    <w:rPr>
      <w:rFonts w:ascii="Calibri" w:hAnsi="Calibri"/>
      <w:sz w:val="20"/>
    </w:rPr>
  </w:style>
  <w:style w:type="paragraph" w:styleId="TOC6">
    <w:name w:val="toc 6"/>
    <w:basedOn w:val="Normal"/>
    <w:next w:val="Normal"/>
    <w:autoRedefine/>
    <w:rsid w:val="00795044"/>
    <w:pPr>
      <w:ind w:left="1200"/>
      <w:jc w:val="left"/>
    </w:pPr>
    <w:rPr>
      <w:rFonts w:ascii="Calibri" w:hAnsi="Calibri"/>
      <w:sz w:val="20"/>
    </w:rPr>
  </w:style>
  <w:style w:type="paragraph" w:styleId="TOC7">
    <w:name w:val="toc 7"/>
    <w:basedOn w:val="Normal"/>
    <w:next w:val="Normal"/>
    <w:autoRedefine/>
    <w:rsid w:val="00795044"/>
    <w:pPr>
      <w:ind w:left="1440"/>
      <w:jc w:val="left"/>
    </w:pPr>
    <w:rPr>
      <w:rFonts w:ascii="Calibri" w:hAnsi="Calibri"/>
      <w:sz w:val="20"/>
    </w:rPr>
  </w:style>
  <w:style w:type="paragraph" w:styleId="TOC8">
    <w:name w:val="toc 8"/>
    <w:basedOn w:val="Normal"/>
    <w:next w:val="Normal"/>
    <w:autoRedefine/>
    <w:rsid w:val="00795044"/>
    <w:pPr>
      <w:ind w:left="1680"/>
      <w:jc w:val="left"/>
    </w:pPr>
    <w:rPr>
      <w:rFonts w:ascii="Calibri" w:hAnsi="Calibri"/>
      <w:sz w:val="20"/>
    </w:rPr>
  </w:style>
  <w:style w:type="paragraph" w:styleId="TOC9">
    <w:name w:val="toc 9"/>
    <w:basedOn w:val="Normal"/>
    <w:next w:val="Normal"/>
    <w:autoRedefine/>
    <w:rsid w:val="00795044"/>
    <w:pPr>
      <w:ind w:left="1920"/>
      <w:jc w:val="left"/>
    </w:pPr>
    <w:rPr>
      <w:rFonts w:ascii="Calibri" w:hAnsi="Calibri"/>
      <w:sz w:val="20"/>
    </w:rPr>
  </w:style>
  <w:style w:type="paragraph" w:styleId="TtulodeTDC" w:customStyle="1">
    <w:name w:val="Título de TDC"/>
    <w:basedOn w:val="Heading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2">
    <w:name w:val="List 2"/>
    <w:basedOn w:val="Normal"/>
    <w:rsid w:val="00795044"/>
    <w:pPr>
      <w:ind w:left="566" w:hanging="283"/>
      <w:jc w:val="left"/>
    </w:pPr>
    <w:rPr>
      <w:rFonts w:ascii="Times New Roman" w:hAnsi="Times New Roman"/>
      <w:szCs w:val="24"/>
    </w:rPr>
  </w:style>
  <w:style w:type="paragraph" w:styleId="Index2">
    <w:name w:val="index 2"/>
    <w:basedOn w:val="Normal"/>
    <w:next w:val="Normal"/>
    <w:autoRedefine/>
    <w:rsid w:val="00795044"/>
    <w:pPr>
      <w:ind w:left="480" w:hanging="240"/>
      <w:jc w:val="left"/>
    </w:pPr>
    <w:rPr>
      <w:rFonts w:ascii="Times New Roman" w:hAnsi="Times New Roman"/>
      <w:szCs w:val="24"/>
    </w:rPr>
  </w:style>
  <w:style w:type="paragraph" w:styleId="Index1">
    <w:name w:val="index 1"/>
    <w:basedOn w:val="Normal"/>
    <w:next w:val="Normal"/>
    <w:autoRedefine/>
    <w:rsid w:val="00795044"/>
    <w:pPr>
      <w:ind w:left="240" w:hanging="240"/>
      <w:jc w:val="left"/>
    </w:pPr>
    <w:rPr>
      <w:rFonts w:ascii="Times New Roman" w:hAnsi="Times New Roman"/>
      <w:szCs w:val="24"/>
    </w:rPr>
  </w:style>
  <w:style w:type="paragraph" w:styleId="Salutation">
    <w:name w:val="Salutation"/>
    <w:basedOn w:val="Normal"/>
    <w:next w:val="Normal"/>
    <w:rsid w:val="00795044"/>
    <w:pPr>
      <w:jc w:val="left"/>
    </w:pPr>
    <w:rPr>
      <w:rFonts w:ascii="Times New Roman" w:hAnsi="Times New Roman"/>
      <w:szCs w:val="24"/>
    </w:rPr>
  </w:style>
  <w:style w:type="paragraph" w:styleId="ListBullet3">
    <w:name w:val="List Bullet 3"/>
    <w:basedOn w:val="Normal"/>
    <w:rsid w:val="00795044"/>
    <w:pPr>
      <w:numPr>
        <w:numId w:val="2"/>
      </w:numPr>
      <w:jc w:val="left"/>
    </w:pPr>
    <w:rPr>
      <w:rFonts w:ascii="Times New Roman" w:hAnsi="Times New Roman"/>
      <w:szCs w:val="24"/>
    </w:rPr>
  </w:style>
  <w:style w:type="paragraph" w:styleId="ListContinue">
    <w:name w:val="List Continue"/>
    <w:basedOn w:val="Normal"/>
    <w:rsid w:val="00795044"/>
    <w:pPr>
      <w:spacing w:after="120"/>
      <w:ind w:left="283"/>
      <w:jc w:val="left"/>
    </w:pPr>
    <w:rPr>
      <w:rFonts w:ascii="Times New Roman" w:hAnsi="Times New Roman"/>
      <w:szCs w:val="24"/>
    </w:rPr>
  </w:style>
  <w:style w:type="paragraph" w:styleId="ListContinue2">
    <w:name w:val="List Continue 2"/>
    <w:basedOn w:val="Normal"/>
    <w:rsid w:val="00795044"/>
    <w:pPr>
      <w:spacing w:after="120"/>
      <w:ind w:left="566"/>
      <w:jc w:val="left"/>
    </w:pPr>
    <w:rPr>
      <w:rFonts w:ascii="Times New Roman" w:hAnsi="Times New Roman"/>
      <w:szCs w:val="24"/>
    </w:rPr>
  </w:style>
  <w:style w:type="paragraph" w:styleId="ListContinue3">
    <w:name w:val="List Continue 3"/>
    <w:basedOn w:val="Normal"/>
    <w:rsid w:val="00795044"/>
    <w:pPr>
      <w:spacing w:after="120"/>
      <w:ind w:left="849"/>
      <w:jc w:val="left"/>
    </w:pPr>
    <w:rPr>
      <w:rFonts w:ascii="Times New Roman" w:hAnsi="Times New Roman"/>
      <w:szCs w:val="24"/>
    </w:rPr>
  </w:style>
  <w:style w:type="character" w:styleId="dkbluefont" w:customStyle="1">
    <w:name w:val="dkbluefont"/>
    <w:basedOn w:val="DefaultParagraphFont"/>
    <w:rsid w:val="000619A1"/>
  </w:style>
  <w:style w:type="character" w:styleId="SubtitleChar" w:customStyle="1">
    <w:name w:val="Subtitle Char"/>
    <w:link w:val="Subtitle"/>
    <w:rsid w:val="00AF1BDE"/>
    <w:rPr>
      <w:rFonts w:ascii="Tahoma" w:hAnsi="Tahoma"/>
      <w:b/>
      <w:bCs/>
      <w:color w:val="000000"/>
      <w:sz w:val="28"/>
      <w:szCs w:val="28"/>
      <w:lang w:eastAsia="es-ES"/>
    </w:rPr>
  </w:style>
  <w:style w:type="paragraph" w:styleId="List3">
    <w:name w:val="List 3"/>
    <w:basedOn w:val="Normal"/>
    <w:rsid w:val="001332FA"/>
    <w:pPr>
      <w:ind w:left="849" w:hanging="283"/>
      <w:contextualSpacing/>
    </w:pPr>
  </w:style>
  <w:style w:type="paragraph" w:styleId="BodyTextFirstIndent2">
    <w:name w:val="Body Text First Indent 2"/>
    <w:basedOn w:val="BodyTextIndent"/>
    <w:link w:val="BodyTextFirstIndent2Char"/>
    <w:rsid w:val="001332FA"/>
    <w:pPr>
      <w:ind w:firstLine="210"/>
    </w:pPr>
  </w:style>
  <w:style w:type="character" w:styleId="BodyTextIndentChar" w:customStyle="1">
    <w:name w:val="Body Text Indent Char"/>
    <w:link w:val="BodyTextIndent"/>
    <w:rsid w:val="001332FA"/>
    <w:rPr>
      <w:rFonts w:ascii="Arial" w:hAnsi="Arial"/>
      <w:sz w:val="24"/>
      <w:lang w:eastAsia="es-ES"/>
    </w:rPr>
  </w:style>
  <w:style w:type="character" w:styleId="BodyTextFirstIndent2Char" w:customStyle="1">
    <w:name w:val="Body Text First Indent 2 Char"/>
    <w:basedOn w:val="BodyTextIndentChar"/>
    <w:link w:val="BodyTextFirstIndent2"/>
    <w:rsid w:val="001332FA"/>
    <w:rPr>
      <w:rFonts w:ascii="Arial" w:hAnsi="Arial"/>
      <w:sz w:val="24"/>
      <w:lang w:eastAsia="es-ES"/>
    </w:rPr>
  </w:style>
  <w:style w:type="character" w:styleId="Strong">
    <w:name w:val="Strong"/>
    <w:uiPriority w:val="22"/>
    <w:qFormat/>
    <w:rsid w:val="008E535E"/>
    <w:rPr>
      <w:b/>
      <w:bCs/>
    </w:rPr>
  </w:style>
  <w:style w:type="character" w:styleId="Refdenotaalpie1" w:customStyle="1">
    <w:name w:val="Ref. de nota al pie1"/>
    <w:rsid w:val="00193D38"/>
    <w:rPr>
      <w:vertAlign w:val="superscript"/>
    </w:rPr>
  </w:style>
  <w:style w:type="paragraph" w:styleId="ListParagraph1" w:customStyle="1">
    <w:name w:val="List Paragraph1"/>
    <w:basedOn w:val="Normal"/>
    <w:rsid w:val="00E83CE4"/>
    <w:pPr>
      <w:spacing w:after="200" w:line="276" w:lineRule="auto"/>
      <w:ind w:left="720"/>
      <w:contextualSpacing/>
      <w:jc w:val="left"/>
    </w:pPr>
    <w:rPr>
      <w:rFonts w:ascii="Calibri" w:hAnsi="Calibri"/>
      <w:sz w:val="22"/>
      <w:szCs w:val="22"/>
      <w:lang w:val="en-US" w:eastAsia="en-US"/>
    </w:rPr>
  </w:style>
  <w:style w:type="paragraph" w:styleId="paragraph" w:customStyle="1">
    <w:name w:val="paragraph"/>
    <w:basedOn w:val="Normal"/>
    <w:rsid w:val="00397FB1"/>
    <w:pPr>
      <w:spacing w:before="100" w:beforeAutospacing="1" w:after="100" w:afterAutospacing="1"/>
      <w:jc w:val="left"/>
    </w:pPr>
    <w:rPr>
      <w:rFonts w:ascii="Times New Roman" w:hAnsi="Times New Roman"/>
      <w:szCs w:val="24"/>
      <w:lang w:eastAsia="es-CO"/>
    </w:rPr>
  </w:style>
  <w:style w:type="character" w:styleId="normaltextrun" w:customStyle="1">
    <w:name w:val="normaltextrun"/>
    <w:basedOn w:val="DefaultParagraphFont"/>
    <w:rsid w:val="00397FB1"/>
  </w:style>
  <w:style w:type="character" w:styleId="eop" w:customStyle="1">
    <w:name w:val="eop"/>
    <w:basedOn w:val="DefaultParagraphFont"/>
    <w:rsid w:val="00397FB1"/>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Standard" w:customStyle="true">
    <w:uiPriority w:val="1"/>
    <w:name w:val="Standard"/>
    <w:basedOn w:val="Normal"/>
    <w:link w:val="StandardCar"/>
    <w:qFormat/>
    <w:rsid w:val="323D8EB0"/>
    <w:rPr>
      <w:lang w:eastAsia="zh-CN"/>
    </w:rPr>
  </w:style>
  <w:style w:type="character" w:styleId="StandardCar" w:customStyle="true">
    <w:uiPriority w:val="1"/>
    <w:name w:val="Standard Car"/>
    <w:basedOn w:val="DefaultParagraphFont"/>
    <w:link w:val="Standard"/>
    <w:rsid w:val="323D8EB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8188">
      <w:bodyDiv w:val="1"/>
      <w:marLeft w:val="0"/>
      <w:marRight w:val="0"/>
      <w:marTop w:val="0"/>
      <w:marBottom w:val="0"/>
      <w:divBdr>
        <w:top w:val="none" w:sz="0" w:space="0" w:color="auto"/>
        <w:left w:val="none" w:sz="0" w:space="0" w:color="auto"/>
        <w:bottom w:val="none" w:sz="0" w:space="0" w:color="auto"/>
        <w:right w:val="none" w:sz="0" w:space="0" w:color="auto"/>
      </w:divBdr>
    </w:div>
    <w:div w:id="159009443">
      <w:bodyDiv w:val="1"/>
      <w:marLeft w:val="0"/>
      <w:marRight w:val="0"/>
      <w:marTop w:val="0"/>
      <w:marBottom w:val="0"/>
      <w:divBdr>
        <w:top w:val="none" w:sz="0" w:space="0" w:color="auto"/>
        <w:left w:val="none" w:sz="0" w:space="0" w:color="auto"/>
        <w:bottom w:val="none" w:sz="0" w:space="0" w:color="auto"/>
        <w:right w:val="none" w:sz="0" w:space="0" w:color="auto"/>
      </w:divBdr>
    </w:div>
    <w:div w:id="198667049">
      <w:bodyDiv w:val="1"/>
      <w:marLeft w:val="0"/>
      <w:marRight w:val="0"/>
      <w:marTop w:val="0"/>
      <w:marBottom w:val="0"/>
      <w:divBdr>
        <w:top w:val="none" w:sz="0" w:space="0" w:color="auto"/>
        <w:left w:val="none" w:sz="0" w:space="0" w:color="auto"/>
        <w:bottom w:val="none" w:sz="0" w:space="0" w:color="auto"/>
        <w:right w:val="none" w:sz="0" w:space="0" w:color="auto"/>
      </w:divBdr>
    </w:div>
    <w:div w:id="260384220">
      <w:bodyDiv w:val="1"/>
      <w:marLeft w:val="0"/>
      <w:marRight w:val="0"/>
      <w:marTop w:val="0"/>
      <w:marBottom w:val="0"/>
      <w:divBdr>
        <w:top w:val="none" w:sz="0" w:space="0" w:color="auto"/>
        <w:left w:val="none" w:sz="0" w:space="0" w:color="auto"/>
        <w:bottom w:val="none" w:sz="0" w:space="0" w:color="auto"/>
        <w:right w:val="none" w:sz="0" w:space="0" w:color="auto"/>
      </w:divBdr>
    </w:div>
    <w:div w:id="322440050">
      <w:bodyDiv w:val="1"/>
      <w:marLeft w:val="0"/>
      <w:marRight w:val="0"/>
      <w:marTop w:val="0"/>
      <w:marBottom w:val="0"/>
      <w:divBdr>
        <w:top w:val="none" w:sz="0" w:space="0" w:color="auto"/>
        <w:left w:val="none" w:sz="0" w:space="0" w:color="auto"/>
        <w:bottom w:val="none" w:sz="0" w:space="0" w:color="auto"/>
        <w:right w:val="none" w:sz="0" w:space="0" w:color="auto"/>
      </w:divBdr>
    </w:div>
    <w:div w:id="384258607">
      <w:bodyDiv w:val="1"/>
      <w:marLeft w:val="0"/>
      <w:marRight w:val="0"/>
      <w:marTop w:val="0"/>
      <w:marBottom w:val="0"/>
      <w:divBdr>
        <w:top w:val="none" w:sz="0" w:space="0" w:color="auto"/>
        <w:left w:val="none" w:sz="0" w:space="0" w:color="auto"/>
        <w:bottom w:val="none" w:sz="0" w:space="0" w:color="auto"/>
        <w:right w:val="none" w:sz="0" w:space="0" w:color="auto"/>
      </w:divBdr>
    </w:div>
    <w:div w:id="473763184">
      <w:bodyDiv w:val="1"/>
      <w:marLeft w:val="0"/>
      <w:marRight w:val="0"/>
      <w:marTop w:val="0"/>
      <w:marBottom w:val="0"/>
      <w:divBdr>
        <w:top w:val="none" w:sz="0" w:space="0" w:color="auto"/>
        <w:left w:val="none" w:sz="0" w:space="0" w:color="auto"/>
        <w:bottom w:val="none" w:sz="0" w:space="0" w:color="auto"/>
        <w:right w:val="none" w:sz="0" w:space="0" w:color="auto"/>
      </w:divBdr>
    </w:div>
    <w:div w:id="540631014">
      <w:bodyDiv w:val="1"/>
      <w:marLeft w:val="0"/>
      <w:marRight w:val="0"/>
      <w:marTop w:val="0"/>
      <w:marBottom w:val="0"/>
      <w:divBdr>
        <w:top w:val="none" w:sz="0" w:space="0" w:color="auto"/>
        <w:left w:val="none" w:sz="0" w:space="0" w:color="auto"/>
        <w:bottom w:val="none" w:sz="0" w:space="0" w:color="auto"/>
        <w:right w:val="none" w:sz="0" w:space="0" w:color="auto"/>
      </w:divBdr>
    </w:div>
    <w:div w:id="601259237">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707603214">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864100101">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989097440">
      <w:bodyDiv w:val="1"/>
      <w:marLeft w:val="0"/>
      <w:marRight w:val="0"/>
      <w:marTop w:val="0"/>
      <w:marBottom w:val="0"/>
      <w:divBdr>
        <w:top w:val="none" w:sz="0" w:space="0" w:color="auto"/>
        <w:left w:val="none" w:sz="0" w:space="0" w:color="auto"/>
        <w:bottom w:val="none" w:sz="0" w:space="0" w:color="auto"/>
        <w:right w:val="none" w:sz="0" w:space="0" w:color="auto"/>
      </w:divBdr>
    </w:div>
    <w:div w:id="994183032">
      <w:bodyDiv w:val="1"/>
      <w:marLeft w:val="0"/>
      <w:marRight w:val="0"/>
      <w:marTop w:val="0"/>
      <w:marBottom w:val="0"/>
      <w:divBdr>
        <w:top w:val="none" w:sz="0" w:space="0" w:color="auto"/>
        <w:left w:val="none" w:sz="0" w:space="0" w:color="auto"/>
        <w:bottom w:val="none" w:sz="0" w:space="0" w:color="auto"/>
        <w:right w:val="none" w:sz="0" w:space="0" w:color="auto"/>
      </w:divBdr>
    </w:div>
    <w:div w:id="1023628529">
      <w:bodyDiv w:val="1"/>
      <w:marLeft w:val="0"/>
      <w:marRight w:val="0"/>
      <w:marTop w:val="0"/>
      <w:marBottom w:val="0"/>
      <w:divBdr>
        <w:top w:val="none" w:sz="0" w:space="0" w:color="auto"/>
        <w:left w:val="none" w:sz="0" w:space="0" w:color="auto"/>
        <w:bottom w:val="none" w:sz="0" w:space="0" w:color="auto"/>
        <w:right w:val="none" w:sz="0" w:space="0" w:color="auto"/>
      </w:divBdr>
    </w:div>
    <w:div w:id="1099833398">
      <w:bodyDiv w:val="1"/>
      <w:marLeft w:val="0"/>
      <w:marRight w:val="0"/>
      <w:marTop w:val="0"/>
      <w:marBottom w:val="0"/>
      <w:divBdr>
        <w:top w:val="none" w:sz="0" w:space="0" w:color="auto"/>
        <w:left w:val="none" w:sz="0" w:space="0" w:color="auto"/>
        <w:bottom w:val="none" w:sz="0" w:space="0" w:color="auto"/>
        <w:right w:val="none" w:sz="0" w:space="0" w:color="auto"/>
      </w:divBdr>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1732">
      <w:bodyDiv w:val="1"/>
      <w:marLeft w:val="0"/>
      <w:marRight w:val="0"/>
      <w:marTop w:val="0"/>
      <w:marBottom w:val="0"/>
      <w:divBdr>
        <w:top w:val="none" w:sz="0" w:space="0" w:color="auto"/>
        <w:left w:val="none" w:sz="0" w:space="0" w:color="auto"/>
        <w:bottom w:val="none" w:sz="0" w:space="0" w:color="auto"/>
        <w:right w:val="none" w:sz="0" w:space="0" w:color="auto"/>
      </w:divBdr>
    </w:div>
    <w:div w:id="1470511234">
      <w:bodyDiv w:val="1"/>
      <w:marLeft w:val="0"/>
      <w:marRight w:val="0"/>
      <w:marTop w:val="0"/>
      <w:marBottom w:val="0"/>
      <w:divBdr>
        <w:top w:val="none" w:sz="0" w:space="0" w:color="auto"/>
        <w:left w:val="none" w:sz="0" w:space="0" w:color="auto"/>
        <w:bottom w:val="none" w:sz="0" w:space="0" w:color="auto"/>
        <w:right w:val="none" w:sz="0" w:space="0" w:color="auto"/>
      </w:divBdr>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628773923">
      <w:bodyDiv w:val="1"/>
      <w:marLeft w:val="0"/>
      <w:marRight w:val="0"/>
      <w:marTop w:val="0"/>
      <w:marBottom w:val="0"/>
      <w:divBdr>
        <w:top w:val="none" w:sz="0" w:space="0" w:color="auto"/>
        <w:left w:val="none" w:sz="0" w:space="0" w:color="auto"/>
        <w:bottom w:val="none" w:sz="0" w:space="0" w:color="auto"/>
        <w:right w:val="none" w:sz="0" w:space="0" w:color="auto"/>
      </w:divBdr>
    </w:div>
    <w:div w:id="1804734557">
      <w:bodyDiv w:val="1"/>
      <w:marLeft w:val="0"/>
      <w:marRight w:val="0"/>
      <w:marTop w:val="0"/>
      <w:marBottom w:val="0"/>
      <w:divBdr>
        <w:top w:val="none" w:sz="0" w:space="0" w:color="auto"/>
        <w:left w:val="none" w:sz="0" w:space="0" w:color="auto"/>
        <w:bottom w:val="none" w:sz="0" w:space="0" w:color="auto"/>
        <w:right w:val="none" w:sz="0" w:space="0" w:color="auto"/>
      </w:divBdr>
      <w:divsChild>
        <w:div w:id="1149050845">
          <w:marLeft w:val="0"/>
          <w:marRight w:val="0"/>
          <w:marTop w:val="0"/>
          <w:marBottom w:val="0"/>
          <w:divBdr>
            <w:top w:val="none" w:sz="0" w:space="0" w:color="auto"/>
            <w:left w:val="none" w:sz="0" w:space="0" w:color="auto"/>
            <w:bottom w:val="none" w:sz="0" w:space="0" w:color="auto"/>
            <w:right w:val="none" w:sz="0" w:space="0" w:color="auto"/>
          </w:divBdr>
        </w:div>
      </w:divsChild>
    </w:div>
    <w:div w:id="1805854978">
      <w:bodyDiv w:val="1"/>
      <w:marLeft w:val="0"/>
      <w:marRight w:val="0"/>
      <w:marTop w:val="0"/>
      <w:marBottom w:val="0"/>
      <w:divBdr>
        <w:top w:val="none" w:sz="0" w:space="0" w:color="auto"/>
        <w:left w:val="none" w:sz="0" w:space="0" w:color="auto"/>
        <w:bottom w:val="none" w:sz="0" w:space="0" w:color="auto"/>
        <w:right w:val="none" w:sz="0" w:space="0" w:color="auto"/>
      </w:divBdr>
      <w:divsChild>
        <w:div w:id="832839765">
          <w:marLeft w:val="0"/>
          <w:marRight w:val="0"/>
          <w:marTop w:val="0"/>
          <w:marBottom w:val="0"/>
          <w:divBdr>
            <w:top w:val="none" w:sz="0" w:space="0" w:color="auto"/>
            <w:left w:val="none" w:sz="0" w:space="0" w:color="auto"/>
            <w:bottom w:val="none" w:sz="0" w:space="0" w:color="auto"/>
            <w:right w:val="none" w:sz="0" w:space="0" w:color="auto"/>
          </w:divBdr>
        </w:div>
      </w:divsChild>
    </w:div>
    <w:div w:id="1806193170">
      <w:bodyDiv w:val="1"/>
      <w:marLeft w:val="0"/>
      <w:marRight w:val="0"/>
      <w:marTop w:val="0"/>
      <w:marBottom w:val="0"/>
      <w:divBdr>
        <w:top w:val="none" w:sz="0" w:space="0" w:color="auto"/>
        <w:left w:val="none" w:sz="0" w:space="0" w:color="auto"/>
        <w:bottom w:val="none" w:sz="0" w:space="0" w:color="auto"/>
        <w:right w:val="none" w:sz="0" w:space="0" w:color="auto"/>
      </w:divBdr>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890414164">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68538">
      <w:bodyDiv w:val="1"/>
      <w:marLeft w:val="0"/>
      <w:marRight w:val="0"/>
      <w:marTop w:val="0"/>
      <w:marBottom w:val="0"/>
      <w:divBdr>
        <w:top w:val="none" w:sz="0" w:space="0" w:color="auto"/>
        <w:left w:val="none" w:sz="0" w:space="0" w:color="auto"/>
        <w:bottom w:val="none" w:sz="0" w:space="0" w:color="auto"/>
        <w:right w:val="none" w:sz="0" w:space="0" w:color="auto"/>
      </w:divBdr>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06518522">
      <w:bodyDiv w:val="1"/>
      <w:marLeft w:val="0"/>
      <w:marRight w:val="0"/>
      <w:marTop w:val="0"/>
      <w:marBottom w:val="0"/>
      <w:divBdr>
        <w:top w:val="none" w:sz="0" w:space="0" w:color="auto"/>
        <w:left w:val="none" w:sz="0" w:space="0" w:color="auto"/>
        <w:bottom w:val="none" w:sz="0" w:space="0" w:color="auto"/>
        <w:right w:val="none" w:sz="0" w:space="0" w:color="auto"/>
      </w:divBdr>
    </w:div>
    <w:div w:id="2037610542">
      <w:bodyDiv w:val="1"/>
      <w:marLeft w:val="0"/>
      <w:marRight w:val="0"/>
      <w:marTop w:val="0"/>
      <w:marBottom w:val="0"/>
      <w:divBdr>
        <w:top w:val="none" w:sz="0" w:space="0" w:color="auto"/>
        <w:left w:val="none" w:sz="0" w:space="0" w:color="auto"/>
        <w:bottom w:val="none" w:sz="0" w:space="0" w:color="auto"/>
        <w:right w:val="none" w:sz="0" w:space="0" w:color="auto"/>
      </w:divBdr>
    </w:div>
    <w:div w:id="2046560880">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 w:id="2089646548">
      <w:bodyDiv w:val="1"/>
      <w:marLeft w:val="0"/>
      <w:marRight w:val="0"/>
      <w:marTop w:val="0"/>
      <w:marBottom w:val="0"/>
      <w:divBdr>
        <w:top w:val="none" w:sz="0" w:space="0" w:color="auto"/>
        <w:left w:val="none" w:sz="0" w:space="0" w:color="auto"/>
        <w:bottom w:val="none" w:sz="0" w:space="0" w:color="auto"/>
        <w:right w:val="none" w:sz="0" w:space="0" w:color="auto"/>
      </w:divBdr>
    </w:div>
    <w:div w:id="2127236186">
      <w:bodyDiv w:val="1"/>
      <w:marLeft w:val="0"/>
      <w:marRight w:val="0"/>
      <w:marTop w:val="0"/>
      <w:marBottom w:val="0"/>
      <w:divBdr>
        <w:top w:val="none" w:sz="0" w:space="0" w:color="auto"/>
        <w:left w:val="none" w:sz="0" w:space="0" w:color="auto"/>
        <w:bottom w:val="none" w:sz="0" w:space="0" w:color="auto"/>
        <w:right w:val="none" w:sz="0" w:space="0" w:color="auto"/>
      </w:divBdr>
    </w:div>
    <w:div w:id="214658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SECRETARÍA DISTRITAL DE PLANEACIÓN</dc:title>
  <dc:subject/>
  <dc:creator>patricia</dc:creator>
  <keywords/>
  <lastModifiedBy>Laura Patricia Lopez Quiñones</lastModifiedBy>
  <revision>21</revision>
  <lastPrinted>2010-04-13T00:59:00.0000000Z</lastPrinted>
  <dcterms:created xsi:type="dcterms:W3CDTF">2020-11-24T23:39:00.0000000Z</dcterms:created>
  <dcterms:modified xsi:type="dcterms:W3CDTF">2023-10-04T22:44:54.0606263Z</dcterms:modified>
</coreProperties>
</file>